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33" w:rsidRDefault="00B046E9" w:rsidP="00FF625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5937140" cy="8676286"/>
            <wp:effectExtent l="19050" t="0" r="6460" b="0"/>
            <wp:docPr id="5" name="Рисунок 0" descr="ПОЛИТИКА персоданных. Титульный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ИТИКА персоданных. Титульный_page-0001.jpg"/>
                    <pic:cNvPicPr/>
                  </pic:nvPicPr>
                  <pic:blipFill>
                    <a:blip r:embed="rId5" cstate="print"/>
                    <a:stretch>
                      <a:fillRect/>
                    </a:stretch>
                  </pic:blipFill>
                  <pic:spPr>
                    <a:xfrm>
                      <a:off x="0" y="0"/>
                      <a:ext cx="5940425" cy="8681087"/>
                    </a:xfrm>
                    <a:prstGeom prst="rect">
                      <a:avLst/>
                    </a:prstGeom>
                  </pic:spPr>
                </pic:pic>
              </a:graphicData>
            </a:graphic>
          </wp:inline>
        </w:drawing>
      </w:r>
    </w:p>
    <w:p w:rsidR="00B046E9" w:rsidRDefault="00B046E9" w:rsidP="00FF6251">
      <w:pPr>
        <w:spacing w:after="0" w:line="240" w:lineRule="auto"/>
        <w:jc w:val="center"/>
        <w:rPr>
          <w:rFonts w:ascii="Times New Roman" w:eastAsia="Times New Roman" w:hAnsi="Times New Roman" w:cs="Times New Roman"/>
          <w:color w:val="000000"/>
          <w:sz w:val="24"/>
          <w:szCs w:val="24"/>
          <w:lang w:eastAsia="ru-RU"/>
        </w:rPr>
      </w:pPr>
    </w:p>
    <w:p w:rsidR="00B046E9" w:rsidRDefault="00B046E9" w:rsidP="00FF6251">
      <w:pPr>
        <w:spacing w:after="0" w:line="240" w:lineRule="auto"/>
        <w:jc w:val="center"/>
        <w:rPr>
          <w:rFonts w:ascii="Times New Roman" w:eastAsia="Times New Roman" w:hAnsi="Times New Roman" w:cs="Times New Roman"/>
          <w:color w:val="000000"/>
          <w:sz w:val="24"/>
          <w:szCs w:val="24"/>
          <w:lang w:eastAsia="ru-RU"/>
        </w:rPr>
      </w:pPr>
    </w:p>
    <w:p w:rsidR="00B046E9" w:rsidRDefault="00B046E9" w:rsidP="00B046E9">
      <w:pPr>
        <w:spacing w:after="0" w:line="240" w:lineRule="auto"/>
        <w:rPr>
          <w:rFonts w:ascii="Times New Roman" w:eastAsia="Times New Roman" w:hAnsi="Times New Roman" w:cs="Times New Roman"/>
          <w:color w:val="000000"/>
          <w:sz w:val="24"/>
          <w:szCs w:val="24"/>
          <w:lang w:eastAsia="ru-RU"/>
        </w:rPr>
      </w:pPr>
    </w:p>
    <w:p w:rsidR="00D25624" w:rsidRPr="00B046E9" w:rsidRDefault="00D25624" w:rsidP="00B046E9">
      <w:pPr>
        <w:numPr>
          <w:ilvl w:val="0"/>
          <w:numId w:val="1"/>
        </w:numPr>
        <w:spacing w:after="0" w:line="240" w:lineRule="auto"/>
        <w:ind w:left="300"/>
        <w:jc w:val="center"/>
        <w:rPr>
          <w:rFonts w:ascii="Times New Roman" w:eastAsia="Times New Roman" w:hAnsi="Times New Roman" w:cs="Times New Roman"/>
          <w:color w:val="000000"/>
          <w:sz w:val="24"/>
          <w:szCs w:val="24"/>
          <w:lang w:eastAsia="ru-RU"/>
        </w:rPr>
      </w:pPr>
      <w:r w:rsidRPr="00B046E9">
        <w:rPr>
          <w:rFonts w:ascii="Times New Roman" w:eastAsia="Times New Roman" w:hAnsi="Times New Roman" w:cs="Times New Roman"/>
          <w:color w:val="000000"/>
          <w:sz w:val="24"/>
          <w:szCs w:val="24"/>
          <w:lang w:eastAsia="ru-RU"/>
        </w:rPr>
        <w:lastRenderedPageBreak/>
        <w:t>ОБЩИЕ ПОЛОЖЕНИЯ</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1.1. Настоящий документ (далее - Политика) определяет политику в отношении обработки персональных данных в </w:t>
      </w:r>
      <w:r w:rsidR="00FF6251" w:rsidRPr="0002377C">
        <w:rPr>
          <w:rFonts w:ascii="Times New Roman" w:eastAsia="Times New Roman" w:hAnsi="Times New Roman" w:cs="Times New Roman"/>
          <w:sz w:val="24"/>
          <w:szCs w:val="24"/>
          <w:lang w:eastAsia="ru-RU"/>
        </w:rPr>
        <w:t>МБДОУ № 52 г. Амурска</w:t>
      </w:r>
      <w:r w:rsidRPr="0002377C">
        <w:rPr>
          <w:rFonts w:ascii="Times New Roman" w:eastAsia="Times New Roman" w:hAnsi="Times New Roman" w:cs="Times New Roman"/>
          <w:sz w:val="24"/>
          <w:szCs w:val="24"/>
          <w:lang w:eastAsia="ru-RU"/>
        </w:rPr>
        <w:t xml:space="preserve"> </w:t>
      </w:r>
      <w:r w:rsidRPr="00503E4D">
        <w:rPr>
          <w:rFonts w:ascii="Times New Roman" w:eastAsia="Times New Roman" w:hAnsi="Times New Roman" w:cs="Times New Roman"/>
          <w:color w:val="000000"/>
          <w:sz w:val="24"/>
          <w:szCs w:val="24"/>
          <w:lang w:eastAsia="ru-RU"/>
        </w:rPr>
        <w:t>(далее - Оператор)</w:t>
      </w:r>
      <w:r w:rsidR="00FF6251">
        <w:rPr>
          <w:rFonts w:ascii="Times New Roman" w:eastAsia="Times New Roman" w:hAnsi="Times New Roman" w:cs="Times New Roman"/>
          <w:color w:val="000000"/>
          <w:sz w:val="24"/>
          <w:szCs w:val="24"/>
          <w:lang w:eastAsia="ru-RU"/>
        </w:rPr>
        <w:t>.</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1.2. Настоящая Политика разработана во исполнение требований п. 2 ч. 1 ст. 18.1 Федерального закона от 27.07.2006 N 152-ФЗ "О персональных данных" (далее - Закон о персональных данных).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1.3. Понятия, содержащиеся в ст. 3 Закона о персональных данных, используются в настоящей Политике с аналогичным значением.</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1.4. Действие настоящей Политики распространяется на все операции, совершаемые Оператором с персональными данными с использованием средств автоматизации или без их использования.</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1.5. Основные права и обязанности Оператора.</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1.5.1. Оператор имеет право:</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1.5.1.1. получать от субъекта персональных данных достоверные информацию и/или документы, содержащие персональные данные;</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1.5.1.2. требовать от субъекта персональных данных своевременного уточнения предоставленных персональных данных.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1.5.2. Оператор обязан:</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1.5.2.1. обрабатывать персональные данные в порядке, установленном действующим законодательством РФ;</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1.5.2.2. рассматривать обращения субъекта персональных данных (его законного представителя) по вопросам обработки персональных данных и давать мотивированные ответы;</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1.5.2.3. предоставлять субъекту персональных данных (его законному представителю) возможность безвозмездного доступа к его персональным данным;</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1.5.2.4. принимать меры по уточнению, уничтожению персональных данных субъекта персональных данных в связи с его (его законного представителя) обращением с законными и обоснованными требованиями;</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1.5.2.5. организовывать защиту персональных данных в соответствии с требованиями законодательства РФ.</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1.6. Основные права и обязанности субъектов персональных данных: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1.6.1. Субъекты персональных данных имеют право:</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1.6.1.1. на полную информацию об их персональных данных, обрабатываемых Оператором;</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1.6.1.2. на доступ к их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1.6.1.3. на уточнение их персональных данных, их блокирование или уничтожение в случаях,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1.6.1.4. на отзыв согласия на обработку персональных данных; </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1.6.1.5. на принятие предусмотренных законом мер по защите своих прав;</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на осуществление иных прав, предусмотренных законодательством РФ.</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1.6.2. Субъекты персональных данных обязаны:</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1.6.2.1. предоставлять Оператору только достоверные данные о себе;</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1.6.2.2. предоставлять документы, содержащие персональные данные в объеме, необходимом для цели обработки;</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1.6.2.3. сообщать Оператору об уточнении (обновлении, изменении) своих персональных данных.</w:t>
      </w:r>
    </w:p>
    <w:p w:rsidR="00D25624"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1.6.3.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FF6251" w:rsidRPr="00503E4D" w:rsidRDefault="00FF6251" w:rsidP="00FF6251">
      <w:pPr>
        <w:spacing w:after="0" w:line="240" w:lineRule="auto"/>
        <w:jc w:val="both"/>
        <w:rPr>
          <w:rFonts w:ascii="Times New Roman" w:eastAsia="Times New Roman" w:hAnsi="Times New Roman" w:cs="Times New Roman"/>
          <w:color w:val="000000"/>
          <w:sz w:val="24"/>
          <w:szCs w:val="24"/>
          <w:lang w:eastAsia="ru-RU"/>
        </w:rPr>
      </w:pPr>
    </w:p>
    <w:p w:rsidR="00D25624" w:rsidRPr="00503E4D" w:rsidRDefault="00D25624" w:rsidP="00FF6251">
      <w:pPr>
        <w:numPr>
          <w:ilvl w:val="0"/>
          <w:numId w:val="2"/>
        </w:numPr>
        <w:spacing w:after="0" w:line="240" w:lineRule="auto"/>
        <w:ind w:left="300"/>
        <w:jc w:val="center"/>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ЦЕЛИ СБОРА ПЕРСОНАЛЬНЫХ ДАННЫХ</w:t>
      </w:r>
      <w:r w:rsidR="00FF6251">
        <w:rPr>
          <w:rFonts w:ascii="Times New Roman" w:eastAsia="Times New Roman" w:hAnsi="Times New Roman" w:cs="Times New Roman"/>
          <w:color w:val="000000"/>
          <w:sz w:val="24"/>
          <w:szCs w:val="24"/>
          <w:lang w:eastAsia="ru-RU"/>
        </w:rPr>
        <w:t>.</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2.1. Персональные данные обрабатываются Оператором в следующих целях: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2.1.1. Ведение кадрового учета, учёта сведений о доходах сотрудников Оператора и начисления им заработной платы.</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2.1.2. Учёт сведений о доходах, имуществе и обязательствах имущественного характера сотрудников Оператора, членов их семей.</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2.1.3. Выполнение требований законодательства в сфере труда и налогообложения.</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2.1.4. 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2.1.5. Исполнение законодательства о размещении заказов на поставки товаров, выполнение работ, оказание услуг для муниципальных нужд Оператора.</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2.1.6. Осуществления прав и законных интересов Оператора в рамках реализации вопросов местного значения, предусмотренных Уставом и иными локальными нормативными актами Оператора.</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2.1.7. Выполнение требований Федерального закона от 02 мая 2006 г. № 59-ФЗ «О порядке рассмотрений обращений граждан».</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2.1.8. Выполнение требований Федерального закона от 25 декабря 2008 г. № 273-ФЗ «О противодействии коррупции».</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2.1.9. Оказание муниципальной услуги по предоставлению субсидий из федерального бюджета гражданам, выезжающим с Севера, на приобретение жилого помещения  и выдаче государственного жилищного сертификата.</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2.1.10. Ведение учёта  граждан Российской Федерации, привлеченных к административной ответственности.</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2.1.11. Ведение учёта несовершеннолетних, их родителей</w:t>
      </w:r>
      <w:r w:rsidR="00FF6251">
        <w:rPr>
          <w:rFonts w:ascii="Times New Roman" w:eastAsia="Times New Roman" w:hAnsi="Times New Roman" w:cs="Times New Roman"/>
          <w:color w:val="000000"/>
          <w:sz w:val="24"/>
          <w:szCs w:val="24"/>
          <w:lang w:eastAsia="ru-RU"/>
        </w:rPr>
        <w:t xml:space="preserve"> </w:t>
      </w:r>
      <w:r w:rsidRPr="00503E4D">
        <w:rPr>
          <w:rFonts w:ascii="Times New Roman" w:eastAsia="Times New Roman" w:hAnsi="Times New Roman" w:cs="Times New Roman"/>
          <w:color w:val="000000"/>
          <w:sz w:val="24"/>
          <w:szCs w:val="24"/>
          <w:lang w:eastAsia="ru-RU"/>
        </w:rPr>
        <w:t>(лиц, их заменяющих) и защита их прав.</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2.1.12. Предоставления муниципальной услуги по организации исполнения запросов российских граждан, связанных с их социальной защитой,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2.1.13. Выполнение требований Федерального закона от  09.02.2009 N 8-ФЗ "Об обеспечении доступа к информации о деятельности государственных органов и органов местного самоуправления"</w:t>
      </w:r>
    </w:p>
    <w:p w:rsidR="00D25624"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2.1.14. Исполнение иных полномочий, возложенных на Оператора.</w:t>
      </w:r>
    </w:p>
    <w:p w:rsidR="00FF6251" w:rsidRPr="00503E4D" w:rsidRDefault="00FF6251" w:rsidP="00FF6251">
      <w:pPr>
        <w:spacing w:after="0" w:line="240" w:lineRule="auto"/>
        <w:jc w:val="both"/>
        <w:rPr>
          <w:rFonts w:ascii="Times New Roman" w:eastAsia="Times New Roman" w:hAnsi="Times New Roman" w:cs="Times New Roman"/>
          <w:color w:val="000000"/>
          <w:sz w:val="24"/>
          <w:szCs w:val="24"/>
          <w:lang w:eastAsia="ru-RU"/>
        </w:rPr>
      </w:pPr>
    </w:p>
    <w:p w:rsidR="00D25624" w:rsidRPr="00503E4D" w:rsidRDefault="00D25624" w:rsidP="00FF6251">
      <w:pPr>
        <w:numPr>
          <w:ilvl w:val="0"/>
          <w:numId w:val="3"/>
        </w:numPr>
        <w:spacing w:after="0" w:line="240" w:lineRule="auto"/>
        <w:ind w:left="300"/>
        <w:jc w:val="center"/>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ПРАВОВЫЕ ОСНОВАНИЯ ОБРАБОТКИ ПЕРСОНАЛЬНЫХ ДАННЫХ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 Правовыми основаниями обработки персональных данных Оператором являются:</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3.1.1. Конституция Российской Федерации.</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3.1.2. Трудовой кодекс Российской Федерации от 30 декабря 2001 г. № 197-ФЗ.</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3.1.3. Гражданский кодекс Российской Федерации от 30 ноября 1994 г. № 51-ФЗ (ч.1), от 26 января 1996 г. № 14-ФЗ (ч.2), от 26 ноября 2001 г. № 146-ФЗ (ч.3), от 18 декабря 2006 г. № 230-ФЗ</w:t>
      </w:r>
      <w:r w:rsidR="00FF6251">
        <w:rPr>
          <w:rFonts w:ascii="Times New Roman" w:eastAsia="Times New Roman" w:hAnsi="Times New Roman" w:cs="Times New Roman"/>
          <w:color w:val="000000"/>
          <w:sz w:val="24"/>
          <w:szCs w:val="24"/>
          <w:lang w:eastAsia="ru-RU"/>
        </w:rPr>
        <w:t xml:space="preserve"> </w:t>
      </w:r>
      <w:r w:rsidRPr="00503E4D">
        <w:rPr>
          <w:rFonts w:ascii="Times New Roman" w:eastAsia="Times New Roman" w:hAnsi="Times New Roman" w:cs="Times New Roman"/>
          <w:color w:val="000000"/>
          <w:sz w:val="24"/>
          <w:szCs w:val="24"/>
          <w:lang w:eastAsia="ru-RU"/>
        </w:rPr>
        <w:t>(ч.4).</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3.1.4. Семейный кодекс Российской Федерации от 29 декабря 1995 г. № 223-ФЗ.</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3.1.5. Федеральный закон от 01 апреля 1996 г. № 27-ФЗ «Об индивидуальном (персонифицированном) учете и системе обязательного пенсионного страхования».</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3.1.6. Федеральный закон от 29 декабря 2006 г. № 255-ФЗ «Об обязательном социальном страховании на случай временной нетрудоспособности и в связи с материнством».</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3.1.7. Федеральный закон от 29 ноября 2010 г. № 326-ФЗ «Об обязательном медицинском страховании в Российской Федерации».</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3.1.8. Федеральный закон от 25 декабря 2008 г. № 273-ФЗ «О противодействии коррупции».</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3.1.9. Федеральный закон от 02.05.2006 № 59-ФЗ «О порядке рассмотрения обращения граждан Российской Федерации» (в редакции от 27.07.2010).</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3.1.10. Федеральный закон от 24 июня 1999 г. № 120-ФЗ «Об основах системы профилактики безнадзорности и правонарушений несовершеннолетних».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3.1.11. Федеральным законом от 27.07.2010 № 210-ФЗ «Об организации предоставления государственных и муниципальных услуг».</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3.1.12. Федеральный закон от 25 октября 2002 г. № 125-ФЗ «О жилищных субсидиях гражданам, выезжающим из районов Крайнего Севера и приравненных к ним местностей».</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3.1.13. 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3.1.14. Постановление Правительства Российской Федерации от 21 марта 2006 г. №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3.1.15. Постановление Правительства Российской Федерации от 10 декабря 2002 г. № 879 «Об утверждении Положения о регистрации и учете граждан, имеющих прав</w:t>
      </w:r>
      <w:r w:rsidR="0002377C">
        <w:rPr>
          <w:rFonts w:ascii="Times New Roman" w:eastAsia="Times New Roman" w:hAnsi="Times New Roman" w:cs="Times New Roman"/>
          <w:color w:val="000000"/>
          <w:sz w:val="24"/>
          <w:szCs w:val="24"/>
          <w:lang w:eastAsia="ru-RU"/>
        </w:rPr>
        <w:t>о</w:t>
      </w:r>
      <w:r w:rsidRPr="00503E4D">
        <w:rPr>
          <w:rFonts w:ascii="Times New Roman" w:eastAsia="Times New Roman" w:hAnsi="Times New Roman" w:cs="Times New Roman"/>
          <w:color w:val="000000"/>
          <w:sz w:val="24"/>
          <w:szCs w:val="24"/>
          <w:lang w:eastAsia="ru-RU"/>
        </w:rPr>
        <w:t xml:space="preserve"> на получение социальных выплат для приобретения жилья в связи с переселением из районов Крайнего Севера и приравненных к ним местностей».</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3.1.16. Закон Хабаровского края </w:t>
      </w:r>
      <w:r w:rsidR="0002377C">
        <w:rPr>
          <w:rFonts w:ascii="Times New Roman" w:eastAsia="Times New Roman" w:hAnsi="Times New Roman" w:cs="Times New Roman"/>
          <w:color w:val="000000"/>
          <w:sz w:val="24"/>
          <w:szCs w:val="24"/>
          <w:lang w:eastAsia="ru-RU"/>
        </w:rPr>
        <w:t>от</w:t>
      </w:r>
      <w:r w:rsidRPr="00503E4D">
        <w:rPr>
          <w:rFonts w:ascii="Times New Roman" w:eastAsia="Times New Roman" w:hAnsi="Times New Roman" w:cs="Times New Roman"/>
          <w:color w:val="000000"/>
          <w:sz w:val="24"/>
          <w:szCs w:val="24"/>
          <w:lang w:eastAsia="ru-RU"/>
        </w:rPr>
        <w:t xml:space="preserve"> 26 октября 2005 г. № 306 «О наделении органов местного самоуправления Хабаровского края государственными полномочиями Хабаровского края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3.1.17. Закон Хабаровского края от 24 ноября 2010 г.  № 49  «О наделении органов местного самоуправления государственными полномочиями Хабаровского края  по применению законодательства об административных правонарушениях».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3.1.18. Закон Хабаровского края от 19 января 2005 г. №248 «О наделении органов местного самоуправления государственными полномочиями Хабаровского края по созданию и организации деятельности комиссий по делам несовершеннолетних и защите их прав».</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3.1.19. Закон Хабаровского края от 24 сентября 2008 г. № 207 «Об административных комиссиях в Хабаровском крае».</w:t>
      </w:r>
    </w:p>
    <w:p w:rsidR="00D25624" w:rsidRPr="00503E4D" w:rsidRDefault="00FA1A74" w:rsidP="00FA1A7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00D25624" w:rsidRPr="00503E4D">
        <w:rPr>
          <w:rFonts w:ascii="Times New Roman" w:eastAsia="Times New Roman" w:hAnsi="Times New Roman" w:cs="Times New Roman"/>
          <w:color w:val="000000"/>
          <w:sz w:val="24"/>
          <w:szCs w:val="24"/>
          <w:lang w:eastAsia="ru-RU"/>
        </w:rPr>
        <w:t>Объем и категории обрабатываемых персональных данных, категории субъектов персональных данных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их обработки.</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4.2. Обработка персональных данных осуществляется в соответствии с действующим законодательством Российской Федерации на основании согласия субъекта персональных данных, кроме случаев, предусмотренных Федеральным законом № 152-ФЗ.</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4.3. К субъектам персональных данных относятся:</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4.3.1. Граждане, персональные данные которых необходимы для рассмотрения обращений </w:t>
      </w:r>
      <w:r w:rsidR="0002377C">
        <w:rPr>
          <w:rFonts w:ascii="Times New Roman" w:eastAsia="Times New Roman" w:hAnsi="Times New Roman" w:cs="Times New Roman"/>
          <w:color w:val="000000"/>
          <w:sz w:val="24"/>
          <w:szCs w:val="24"/>
          <w:lang w:eastAsia="ru-RU"/>
        </w:rPr>
        <w:t>родителей (законных представителей)</w:t>
      </w:r>
      <w:r w:rsidRPr="00503E4D">
        <w:rPr>
          <w:rFonts w:ascii="Times New Roman" w:eastAsia="Times New Roman" w:hAnsi="Times New Roman" w:cs="Times New Roman"/>
          <w:color w:val="000000"/>
          <w:sz w:val="24"/>
          <w:szCs w:val="24"/>
          <w:lang w:eastAsia="ru-RU"/>
        </w:rPr>
        <w:t>.</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В данной категории субъектов оператором обрабатываются персональные данные:</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p>
    <w:tbl>
      <w:tblPr>
        <w:tblW w:w="5000" w:type="pct"/>
        <w:tblBorders>
          <w:top w:val="single" w:sz="6" w:space="0" w:color="000000"/>
          <w:left w:val="single" w:sz="6" w:space="0" w:color="000000"/>
          <w:bottom w:val="single" w:sz="6" w:space="0" w:color="000000"/>
          <w:right w:val="single" w:sz="6" w:space="0" w:color="000000"/>
        </w:tblBorders>
        <w:tblCellMar>
          <w:top w:w="420" w:type="dxa"/>
          <w:left w:w="420" w:type="dxa"/>
          <w:bottom w:w="420" w:type="dxa"/>
          <w:right w:w="420" w:type="dxa"/>
        </w:tblCellMar>
        <w:tblLook w:val="04A0"/>
      </w:tblPr>
      <w:tblGrid>
        <w:gridCol w:w="2358"/>
        <w:gridCol w:w="1753"/>
        <w:gridCol w:w="1505"/>
        <w:gridCol w:w="1745"/>
        <w:gridCol w:w="2084"/>
      </w:tblGrid>
      <w:tr w:rsidR="00D25624" w:rsidRPr="00503E4D" w:rsidTr="00D25624">
        <w:tc>
          <w:tcPr>
            <w:tcW w:w="8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Категория персональных данных</w:t>
            </w:r>
          </w:p>
        </w:tc>
        <w:tc>
          <w:tcPr>
            <w:tcW w:w="14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Перечень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персональных данных</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Способ обработки</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обработки</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 хранения</w:t>
            </w:r>
          </w:p>
        </w:tc>
      </w:tr>
      <w:tr w:rsidR="00D25624" w:rsidRPr="00503E4D" w:rsidTr="00D25624">
        <w:tc>
          <w:tcPr>
            <w:tcW w:w="8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1</w:t>
            </w:r>
          </w:p>
        </w:tc>
        <w:tc>
          <w:tcPr>
            <w:tcW w:w="14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2</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4</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w:t>
            </w:r>
          </w:p>
        </w:tc>
      </w:tr>
      <w:tr w:rsidR="00D25624" w:rsidRPr="00503E4D" w:rsidTr="00D25624">
        <w:tc>
          <w:tcPr>
            <w:tcW w:w="8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Иные персональны</w:t>
            </w:r>
            <w:r w:rsidRPr="00503E4D">
              <w:rPr>
                <w:rFonts w:ascii="Times New Roman" w:eastAsia="Times New Roman" w:hAnsi="Times New Roman" w:cs="Times New Roman"/>
                <w:color w:val="000000"/>
                <w:sz w:val="24"/>
                <w:szCs w:val="24"/>
                <w:lang w:eastAsia="ru-RU"/>
              </w:rPr>
              <w:lastRenderedPageBreak/>
              <w:t>е данные</w:t>
            </w:r>
          </w:p>
        </w:tc>
        <w:tc>
          <w:tcPr>
            <w:tcW w:w="14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Ф.И.О;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Адрес места проживания;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Номер телефона;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Электронный адрес.</w:t>
            </w:r>
          </w:p>
        </w:tc>
        <w:tc>
          <w:tcPr>
            <w:tcW w:w="5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смешанны</w:t>
            </w:r>
            <w:r w:rsidRPr="00503E4D">
              <w:rPr>
                <w:rFonts w:ascii="Times New Roman" w:eastAsia="Times New Roman" w:hAnsi="Times New Roman" w:cs="Times New Roman"/>
                <w:color w:val="000000"/>
                <w:sz w:val="24"/>
                <w:szCs w:val="24"/>
                <w:lang w:eastAsia="ru-RU"/>
              </w:rPr>
              <w:lastRenderedPageBreak/>
              <w:t>й</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 xml:space="preserve">до 30 </w:t>
            </w:r>
            <w:r w:rsidRPr="00503E4D">
              <w:rPr>
                <w:rFonts w:ascii="Times New Roman" w:eastAsia="Times New Roman" w:hAnsi="Times New Roman" w:cs="Times New Roman"/>
                <w:color w:val="000000"/>
                <w:sz w:val="24"/>
                <w:szCs w:val="24"/>
                <w:lang w:eastAsia="ru-RU"/>
              </w:rPr>
              <w:lastRenderedPageBreak/>
              <w:t>календарных дней со дня подачи заявления,</w:t>
            </w:r>
            <w:r w:rsidRPr="00503E4D">
              <w:rPr>
                <w:rFonts w:ascii="Times New Roman" w:eastAsia="Times New Roman" w:hAnsi="Times New Roman" w:cs="Times New Roman"/>
                <w:color w:val="000000"/>
                <w:sz w:val="24"/>
                <w:szCs w:val="24"/>
                <w:lang w:eastAsia="ru-RU"/>
              </w:rPr>
              <w:br/>
              <w:t> ст. 12 Федерального закона 59-ФЗ</w:t>
            </w:r>
          </w:p>
        </w:tc>
        <w:tc>
          <w:tcPr>
            <w:tcW w:w="13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 xml:space="preserve">ст. 70 Приказа </w:t>
            </w:r>
            <w:r w:rsidRPr="00503E4D">
              <w:rPr>
                <w:rFonts w:ascii="Times New Roman" w:eastAsia="Times New Roman" w:hAnsi="Times New Roman" w:cs="Times New Roman"/>
                <w:color w:val="000000"/>
                <w:sz w:val="24"/>
                <w:szCs w:val="24"/>
                <w:lang w:eastAsia="ru-RU"/>
              </w:rPr>
              <w:lastRenderedPageBreak/>
              <w:t>Федерального архивного агентства от 20 декабря 2019 г. № 273 - 5 лет.</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В информационной системе персональных данных </w:t>
            </w:r>
            <w:r w:rsidR="00FA1A74">
              <w:rPr>
                <w:rFonts w:ascii="Times New Roman" w:eastAsia="Times New Roman" w:hAnsi="Times New Roman" w:cs="Times New Roman"/>
                <w:color w:val="000000"/>
                <w:sz w:val="24"/>
                <w:szCs w:val="24"/>
                <w:lang w:eastAsia="ru-RU"/>
              </w:rPr>
              <w:t>ДОУ</w:t>
            </w:r>
            <w:r w:rsidRPr="00503E4D">
              <w:rPr>
                <w:rFonts w:ascii="Times New Roman" w:eastAsia="Times New Roman" w:hAnsi="Times New Roman" w:cs="Times New Roman"/>
                <w:color w:val="000000"/>
                <w:sz w:val="24"/>
                <w:szCs w:val="24"/>
                <w:lang w:eastAsia="ru-RU"/>
              </w:rPr>
              <w:t xml:space="preserve"> (далее – </w:t>
            </w:r>
            <w:proofErr w:type="spellStart"/>
            <w:r w:rsidRPr="00503E4D">
              <w:rPr>
                <w:rFonts w:ascii="Times New Roman" w:eastAsia="Times New Roman" w:hAnsi="Times New Roman" w:cs="Times New Roman"/>
                <w:color w:val="000000"/>
                <w:sz w:val="24"/>
                <w:szCs w:val="24"/>
                <w:lang w:eastAsia="ru-RU"/>
              </w:rPr>
              <w:t>ИСПДн</w:t>
            </w:r>
            <w:proofErr w:type="spellEnd"/>
            <w:r w:rsidRPr="00503E4D">
              <w:rPr>
                <w:rFonts w:ascii="Times New Roman" w:eastAsia="Times New Roman" w:hAnsi="Times New Roman" w:cs="Times New Roman"/>
                <w:color w:val="000000"/>
                <w:sz w:val="24"/>
                <w:szCs w:val="24"/>
                <w:lang w:eastAsia="ru-RU"/>
              </w:rPr>
              <w:t xml:space="preserve"> </w:t>
            </w:r>
            <w:r w:rsidR="00FA1A74">
              <w:rPr>
                <w:rFonts w:ascii="Times New Roman" w:eastAsia="Times New Roman" w:hAnsi="Times New Roman" w:cs="Times New Roman"/>
                <w:color w:val="000000"/>
                <w:sz w:val="24"/>
                <w:szCs w:val="24"/>
                <w:lang w:eastAsia="ru-RU"/>
              </w:rPr>
              <w:t>ДОУ</w:t>
            </w:r>
            <w:r w:rsidRPr="00503E4D">
              <w:rPr>
                <w:rFonts w:ascii="Times New Roman" w:eastAsia="Times New Roman" w:hAnsi="Times New Roman" w:cs="Times New Roman"/>
                <w:color w:val="000000"/>
                <w:sz w:val="24"/>
                <w:szCs w:val="24"/>
                <w:lang w:eastAsia="ru-RU"/>
              </w:rPr>
              <w:t>) хранение заявлений, переписки с заявителем — 5 лет, в случае если не поступило заявление об отзыве субъектом персональных данных согласия на обработку его персональных данных. Хранение свыше 5 лет в электронной форме не предусмотрено.</w:t>
            </w:r>
          </w:p>
        </w:tc>
      </w:tr>
    </w:tbl>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4.3.2. Граждане, персональные данные которых необходимы для оказания муниципальных и государственных услуг;</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В данной категории субъектов оператором обрабатываются персональные данные, полученные:</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в целях осуществления и выполнения возложенных законодательством Российской Федерации функций, полномочий и обязанностей по оказанию государственных и муниципальных услуг:</w:t>
      </w:r>
    </w:p>
    <w:tbl>
      <w:tblPr>
        <w:tblW w:w="5000" w:type="pct"/>
        <w:tblBorders>
          <w:top w:val="single" w:sz="6" w:space="0" w:color="000000"/>
          <w:left w:val="single" w:sz="6" w:space="0" w:color="000000"/>
          <w:bottom w:val="single" w:sz="6" w:space="0" w:color="000000"/>
          <w:right w:val="single" w:sz="6" w:space="0" w:color="000000"/>
        </w:tblBorders>
        <w:tblCellMar>
          <w:top w:w="420" w:type="dxa"/>
          <w:left w:w="420" w:type="dxa"/>
          <w:bottom w:w="420" w:type="dxa"/>
          <w:right w:w="420" w:type="dxa"/>
        </w:tblCellMar>
        <w:tblLook w:val="04A0"/>
      </w:tblPr>
      <w:tblGrid>
        <w:gridCol w:w="2014"/>
        <w:gridCol w:w="1816"/>
        <w:gridCol w:w="1853"/>
        <w:gridCol w:w="1880"/>
        <w:gridCol w:w="1882"/>
      </w:tblGrid>
      <w:tr w:rsidR="00D25624" w:rsidRPr="00503E4D" w:rsidTr="00D25624">
        <w:tc>
          <w:tcPr>
            <w:tcW w:w="7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Категория персональных данных</w:t>
            </w:r>
          </w:p>
        </w:tc>
        <w:tc>
          <w:tcPr>
            <w:tcW w:w="15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Перечень персональных данных</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Способ обработки</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 обработки</w:t>
            </w:r>
          </w:p>
        </w:tc>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 хранения</w:t>
            </w:r>
          </w:p>
        </w:tc>
      </w:tr>
      <w:tr w:rsidR="00D25624" w:rsidRPr="00503E4D" w:rsidTr="00D25624">
        <w:tc>
          <w:tcPr>
            <w:tcW w:w="7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Иные персональные данные</w:t>
            </w:r>
          </w:p>
        </w:tc>
        <w:tc>
          <w:tcPr>
            <w:tcW w:w="15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ФИО;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рождения;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пол;</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ИНН;</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возраст;</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место рождения;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гражданство;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сведения об </w:t>
            </w:r>
            <w:r w:rsidRPr="00503E4D">
              <w:rPr>
                <w:rFonts w:ascii="Times New Roman" w:eastAsia="Times New Roman" w:hAnsi="Times New Roman" w:cs="Times New Roman"/>
                <w:color w:val="000000"/>
                <w:sz w:val="24"/>
                <w:szCs w:val="24"/>
                <w:lang w:eastAsia="ru-RU"/>
              </w:rPr>
              <w:lastRenderedPageBreak/>
              <w:t>образовании;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семейное положение;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составе семьи;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данные документа, удостоверяющего личность;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адрес регистрации;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регистрации по месту жительства;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адрес проживания;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контактные телефоны;</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отношение к воинской обязанности, воинское звание, состав рода войск, сведения из военного билета, приписного свидетельства, сведения о постановке на воинский учет;</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трудовой деятельности;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доходах;</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документ, подтверждающий право относиться к отдельной категории граждан.</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смешанный</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В </w:t>
            </w:r>
            <w:proofErr w:type="spellStart"/>
            <w:r w:rsidRPr="00503E4D">
              <w:rPr>
                <w:rFonts w:ascii="Times New Roman" w:eastAsia="Times New Roman" w:hAnsi="Times New Roman" w:cs="Times New Roman"/>
                <w:color w:val="000000"/>
                <w:sz w:val="24"/>
                <w:szCs w:val="24"/>
                <w:lang w:eastAsia="ru-RU"/>
              </w:rPr>
              <w:t>ИСПДн</w:t>
            </w:r>
            <w:proofErr w:type="spellEnd"/>
            <w:r w:rsidRPr="00503E4D">
              <w:rPr>
                <w:rFonts w:ascii="Times New Roman" w:eastAsia="Times New Roman" w:hAnsi="Times New Roman" w:cs="Times New Roman"/>
                <w:color w:val="000000"/>
                <w:sz w:val="24"/>
                <w:szCs w:val="24"/>
                <w:lang w:eastAsia="ru-RU"/>
              </w:rPr>
              <w:t xml:space="preserve"> </w:t>
            </w:r>
            <w:r w:rsidR="00FA1A74">
              <w:rPr>
                <w:rFonts w:ascii="Times New Roman" w:eastAsia="Times New Roman" w:hAnsi="Times New Roman" w:cs="Times New Roman"/>
                <w:color w:val="000000"/>
                <w:sz w:val="24"/>
                <w:szCs w:val="24"/>
                <w:lang w:eastAsia="ru-RU"/>
              </w:rPr>
              <w:t>ДОУ</w:t>
            </w:r>
            <w:r w:rsidRPr="00503E4D">
              <w:rPr>
                <w:rFonts w:ascii="Times New Roman" w:eastAsia="Times New Roman" w:hAnsi="Times New Roman" w:cs="Times New Roman"/>
                <w:color w:val="000000"/>
                <w:sz w:val="24"/>
                <w:szCs w:val="24"/>
                <w:lang w:eastAsia="ru-RU"/>
              </w:rPr>
              <w:t xml:space="preserve"> обработка осуществляется только входящих заявлений на оказание услуг, переписки с </w:t>
            </w:r>
            <w:r w:rsidRPr="00503E4D">
              <w:rPr>
                <w:rFonts w:ascii="Times New Roman" w:eastAsia="Times New Roman" w:hAnsi="Times New Roman" w:cs="Times New Roman"/>
                <w:color w:val="000000"/>
                <w:sz w:val="24"/>
                <w:szCs w:val="24"/>
                <w:lang w:eastAsia="ru-RU"/>
              </w:rPr>
              <w:lastRenderedPageBreak/>
              <w:t>заявителем, без приложений к заявлению.</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 от 7 рабочих дней в зависимости от услуги и от соответствующего нормативного акта.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w:t>
            </w:r>
          </w:p>
        </w:tc>
        <w:tc>
          <w:tcPr>
            <w:tcW w:w="10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 xml:space="preserve">В </w:t>
            </w:r>
            <w:proofErr w:type="spellStart"/>
            <w:r w:rsidRPr="00503E4D">
              <w:rPr>
                <w:rFonts w:ascii="Times New Roman" w:eastAsia="Times New Roman" w:hAnsi="Times New Roman" w:cs="Times New Roman"/>
                <w:color w:val="000000"/>
                <w:sz w:val="24"/>
                <w:szCs w:val="24"/>
                <w:lang w:eastAsia="ru-RU"/>
              </w:rPr>
              <w:t>ИСПДн</w:t>
            </w:r>
            <w:proofErr w:type="spellEnd"/>
            <w:r w:rsidRPr="00503E4D">
              <w:rPr>
                <w:rFonts w:ascii="Times New Roman" w:eastAsia="Times New Roman" w:hAnsi="Times New Roman" w:cs="Times New Roman"/>
                <w:color w:val="000000"/>
                <w:sz w:val="24"/>
                <w:szCs w:val="24"/>
                <w:lang w:eastAsia="ru-RU"/>
              </w:rPr>
              <w:t xml:space="preserve"> </w:t>
            </w:r>
            <w:r w:rsidR="00FA1A74">
              <w:rPr>
                <w:rFonts w:ascii="Times New Roman" w:eastAsia="Times New Roman" w:hAnsi="Times New Roman" w:cs="Times New Roman"/>
                <w:color w:val="000000"/>
                <w:sz w:val="24"/>
                <w:szCs w:val="24"/>
                <w:lang w:eastAsia="ru-RU"/>
              </w:rPr>
              <w:t>ДОУ</w:t>
            </w:r>
            <w:r w:rsidRPr="00503E4D">
              <w:rPr>
                <w:rFonts w:ascii="Times New Roman" w:eastAsia="Times New Roman" w:hAnsi="Times New Roman" w:cs="Times New Roman"/>
                <w:color w:val="000000"/>
                <w:sz w:val="24"/>
                <w:szCs w:val="24"/>
                <w:lang w:eastAsia="ru-RU"/>
              </w:rPr>
              <w:t xml:space="preserve"> хранение заявлений, переписки с заявителем — 5 лет, в случае если не поступило заявление об отзыве </w:t>
            </w:r>
            <w:r w:rsidRPr="00503E4D">
              <w:rPr>
                <w:rFonts w:ascii="Times New Roman" w:eastAsia="Times New Roman" w:hAnsi="Times New Roman" w:cs="Times New Roman"/>
                <w:color w:val="000000"/>
                <w:sz w:val="24"/>
                <w:szCs w:val="24"/>
                <w:lang w:eastAsia="ru-RU"/>
              </w:rPr>
              <w:lastRenderedPageBreak/>
              <w:t>субъектом персональных данных согласия на обработку его персональных данных. Хранение свыше 5 лет в электронной форме не предусмотрено.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Сроки хранения документов регламентируются Приказом Федерального архивного агентства от 20 декабря 2019 г. №273, а также в соответствии с отдельными нормативными правовыми актами.</w:t>
            </w:r>
          </w:p>
        </w:tc>
      </w:tr>
    </w:tbl>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4.3.3. Муниципальные служащие, работники администра</w:t>
      </w:r>
      <w:r w:rsidR="0002377C">
        <w:rPr>
          <w:rFonts w:ascii="Times New Roman" w:eastAsia="Times New Roman" w:hAnsi="Times New Roman" w:cs="Times New Roman"/>
          <w:color w:val="000000"/>
          <w:sz w:val="24"/>
          <w:szCs w:val="24"/>
          <w:lang w:eastAsia="ru-RU"/>
        </w:rPr>
        <w:t>тивного персонала</w:t>
      </w:r>
      <w:r w:rsidRPr="00503E4D">
        <w:rPr>
          <w:rFonts w:ascii="Times New Roman" w:eastAsia="Times New Roman" w:hAnsi="Times New Roman" w:cs="Times New Roman"/>
          <w:color w:val="000000"/>
          <w:sz w:val="24"/>
          <w:szCs w:val="24"/>
          <w:lang w:eastAsia="ru-RU"/>
        </w:rPr>
        <w:t xml:space="preserve"> - немуниципальные служащие</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В данной категории субъектов оператором обрабатываются персональные данные, полученные:</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 в целях выполнения требований трудового законодательства Российской Федерации в части ведения кадрового учета; ведение воинского учета; привлечение и отбор кандидатов на работу у оператора; оформление договорных отношений в соответствии с законодательством Российской Федерации (осуществление гражданско-правовых отношений):</w:t>
      </w:r>
    </w:p>
    <w:tbl>
      <w:tblPr>
        <w:tblW w:w="5000" w:type="pct"/>
        <w:tblBorders>
          <w:top w:val="single" w:sz="6" w:space="0" w:color="000000"/>
          <w:left w:val="single" w:sz="6" w:space="0" w:color="000000"/>
          <w:bottom w:val="single" w:sz="6" w:space="0" w:color="000000"/>
          <w:right w:val="single" w:sz="6" w:space="0" w:color="000000"/>
        </w:tblBorders>
        <w:tblCellMar>
          <w:top w:w="420" w:type="dxa"/>
          <w:left w:w="420" w:type="dxa"/>
          <w:bottom w:w="420" w:type="dxa"/>
          <w:right w:w="420" w:type="dxa"/>
        </w:tblCellMar>
        <w:tblLook w:val="04A0"/>
      </w:tblPr>
      <w:tblGrid>
        <w:gridCol w:w="2469"/>
        <w:gridCol w:w="2042"/>
        <w:gridCol w:w="2135"/>
        <w:gridCol w:w="1606"/>
        <w:gridCol w:w="1193"/>
      </w:tblGrid>
      <w:tr w:rsidR="00D25624" w:rsidRPr="00503E4D" w:rsidTr="00D25624">
        <w:tc>
          <w:tcPr>
            <w:tcW w:w="9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Категория персональных данных</w:t>
            </w:r>
          </w:p>
        </w:tc>
        <w:tc>
          <w:tcPr>
            <w:tcW w:w="20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Перечень персональных данных</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Способ обработки</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 обработки</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 хранения</w:t>
            </w:r>
          </w:p>
        </w:tc>
      </w:tr>
      <w:tr w:rsidR="00D25624" w:rsidRPr="00503E4D" w:rsidTr="00D25624">
        <w:tc>
          <w:tcPr>
            <w:tcW w:w="9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Иные и специальные персональные данные</w:t>
            </w:r>
          </w:p>
        </w:tc>
        <w:tc>
          <w:tcPr>
            <w:tcW w:w="20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ФИО;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должность;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рождения;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структурное подразделение;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степень родства;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пол;</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СНИЛС;</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смене ФИО;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фотография;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табельный номер;</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ИНН;</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характер, вид работы;</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реквизиты трудового договора;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реквизиты ученического договора;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место рождения;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гражданство;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об изменении гражданства;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наличии гражданства другого государства;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сведения о проживании за границей и (или) оформлении документов для выезда на постоянное место жительства в </w:t>
            </w:r>
            <w:r w:rsidRPr="00503E4D">
              <w:rPr>
                <w:rFonts w:ascii="Times New Roman" w:eastAsia="Times New Roman" w:hAnsi="Times New Roman" w:cs="Times New Roman"/>
                <w:color w:val="000000"/>
                <w:sz w:val="24"/>
                <w:szCs w:val="24"/>
                <w:lang w:eastAsia="ru-RU"/>
              </w:rPr>
              <w:lastRenderedPageBreak/>
              <w:t>другое государство;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гражданство (подданство) в т. ч. другого государства (для супруги (супруга));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владении иностранными языками;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об образовании;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наименование образовательного, научного учреждения;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наименование и реквизиты документа об образовании;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год окончания образовательного, научного учреждения;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квалификация по документу об образовании;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направление подготовки или специальность по документу об образовании;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послевузовском профессиональном образовании;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ученая степень;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ученое звание;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профессия;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стаж работы;</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состояние в браке;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составе семьи;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данные документа, удостоверяющего личность;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наименование органа, </w:t>
            </w:r>
            <w:r w:rsidRPr="00503E4D">
              <w:rPr>
                <w:rFonts w:ascii="Times New Roman" w:eastAsia="Times New Roman" w:hAnsi="Times New Roman" w:cs="Times New Roman"/>
                <w:color w:val="000000"/>
                <w:sz w:val="24"/>
                <w:szCs w:val="24"/>
                <w:lang w:eastAsia="ru-RU"/>
              </w:rPr>
              <w:lastRenderedPageBreak/>
              <w:t>выдавшего документ, удостоверяющий личность;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выдачи документа, удостоверяющего личность;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адрес регистрации;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регистрации по месту жительства;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адрес проживания;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контактные телефоны (или иной вид связи);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воинском учете;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отношение к воинской обязанности и воинское звание;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приеме на работу и переводах на другую работу;</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место работы;</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замещаемой должности;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размер оклада;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размер надбавки;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присвоении квалификационного разряда, классного чина, дипломатического ранга, воинского звания;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классный чин федеральной гражданской службы, дипломатически</w:t>
            </w:r>
            <w:r w:rsidRPr="00503E4D">
              <w:rPr>
                <w:rFonts w:ascii="Times New Roman" w:eastAsia="Times New Roman" w:hAnsi="Times New Roman" w:cs="Times New Roman"/>
                <w:color w:val="000000"/>
                <w:sz w:val="24"/>
                <w:szCs w:val="24"/>
                <w:lang w:eastAsia="ru-RU"/>
              </w:rPr>
              <w:lastRenderedPageBreak/>
              <w:t>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об аттестации;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повышении квалификации;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профессиональной переподготовке;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наградах (поощрениях), почетных званиях;</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данные об отпусках;</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социальных льготах, на которые работник имеет право в соответствии с законодательством;</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допуске к государственной тайне;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сведения о </w:t>
            </w:r>
            <w:r w:rsidRPr="00503E4D">
              <w:rPr>
                <w:rFonts w:ascii="Times New Roman" w:eastAsia="Times New Roman" w:hAnsi="Times New Roman" w:cs="Times New Roman"/>
                <w:color w:val="000000"/>
                <w:sz w:val="24"/>
                <w:szCs w:val="24"/>
                <w:lang w:eastAsia="ru-RU"/>
              </w:rPr>
              <w:lastRenderedPageBreak/>
              <w:t>трудовой деятельности;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об учебе в высших и средних специальных учебных заведениях, о военной службе, о работе по совместительству, о предпринимательской деятельности и т.п.;</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близких родственниках, супругах, в том числе бывших, супругах братьев и сестер, братьях и сестрах супругов;</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пребывании за границей;</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данные заграничного паспорта;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наименование органа, выдавшего заграничный паспорт;</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выдачи заграничного паспорта;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дополнительные сведения, которые субъект персональных данных пожелал сообщить о себе;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дополнительные сведения (участие в выборных представительн</w:t>
            </w:r>
            <w:r w:rsidRPr="00503E4D">
              <w:rPr>
                <w:rFonts w:ascii="Times New Roman" w:eastAsia="Times New Roman" w:hAnsi="Times New Roman" w:cs="Times New Roman"/>
                <w:color w:val="000000"/>
                <w:sz w:val="24"/>
                <w:szCs w:val="24"/>
                <w:lang w:eastAsia="ru-RU"/>
              </w:rPr>
              <w:lastRenderedPageBreak/>
              <w:t>ых органах, другая информация, которую субъект персональных данных пожелал сообщить о себе);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судимости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об увольнении;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основание прекращения трудового договора (увольнения);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увольнения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медицинское заключение Учетная форма N 001-ГС/у</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доходах;</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сайтах</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неавтоматизированный</w:t>
            </w:r>
          </w:p>
        </w:tc>
        <w:tc>
          <w:tcPr>
            <w:tcW w:w="8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с даты подачи документов в </w:t>
            </w:r>
            <w:r w:rsidR="00FA1A74">
              <w:rPr>
                <w:rFonts w:ascii="Times New Roman" w:eastAsia="Times New Roman" w:hAnsi="Times New Roman" w:cs="Times New Roman"/>
                <w:color w:val="000000"/>
                <w:sz w:val="24"/>
                <w:szCs w:val="24"/>
                <w:lang w:eastAsia="ru-RU"/>
              </w:rPr>
              <w:t>ДОУ</w:t>
            </w:r>
            <w:r w:rsidRPr="00503E4D">
              <w:rPr>
                <w:rFonts w:ascii="Times New Roman" w:eastAsia="Times New Roman" w:hAnsi="Times New Roman" w:cs="Times New Roman"/>
                <w:color w:val="000000"/>
                <w:sz w:val="24"/>
                <w:szCs w:val="24"/>
                <w:lang w:eastAsia="ru-RU"/>
              </w:rPr>
              <w:t xml:space="preserve"> по истечению 10 рабочих дней после увольнения сотрудника</w:t>
            </w:r>
          </w:p>
        </w:tc>
        <w:tc>
          <w:tcPr>
            <w:tcW w:w="4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в течение 10 лет после увольнения сотрудника</w:t>
            </w:r>
          </w:p>
        </w:tc>
      </w:tr>
    </w:tbl>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4.3.4. Граждане, включенные в кадровый резерв.</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В данной категории субъектов обрабатываются персональные данные, полученные:</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в целях выполнение требований трудового законодательства Российской Федерации в части ведения кадрового учета; ведение воинского учета; привлечение и отбор кандидатов на работу у оператора; оформление договорных отношений в соответстви</w:t>
      </w:r>
      <w:r w:rsidR="00BF74D1">
        <w:rPr>
          <w:rFonts w:ascii="Times New Roman" w:eastAsia="Times New Roman" w:hAnsi="Times New Roman" w:cs="Times New Roman"/>
          <w:color w:val="000000"/>
          <w:sz w:val="24"/>
          <w:szCs w:val="24"/>
          <w:lang w:eastAsia="ru-RU"/>
        </w:rPr>
        <w:t>и</w:t>
      </w:r>
    </w:p>
    <w:tbl>
      <w:tblPr>
        <w:tblW w:w="5000" w:type="pct"/>
        <w:tblBorders>
          <w:top w:val="single" w:sz="6" w:space="0" w:color="000000"/>
          <w:left w:val="single" w:sz="6" w:space="0" w:color="000000"/>
          <w:bottom w:val="single" w:sz="6" w:space="0" w:color="000000"/>
          <w:right w:val="single" w:sz="6" w:space="0" w:color="000000"/>
        </w:tblBorders>
        <w:tblCellMar>
          <w:top w:w="420" w:type="dxa"/>
          <w:left w:w="420" w:type="dxa"/>
          <w:bottom w:w="420" w:type="dxa"/>
          <w:right w:w="420" w:type="dxa"/>
        </w:tblCellMar>
        <w:tblLook w:val="04A0"/>
      </w:tblPr>
      <w:tblGrid>
        <w:gridCol w:w="2447"/>
        <w:gridCol w:w="1907"/>
        <w:gridCol w:w="2116"/>
        <w:gridCol w:w="1591"/>
        <w:gridCol w:w="1384"/>
      </w:tblGrid>
      <w:tr w:rsidR="00D25624" w:rsidRPr="00503E4D" w:rsidTr="00D25624">
        <w:tc>
          <w:tcPr>
            <w:tcW w:w="9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Категория персональных данных</w:t>
            </w:r>
          </w:p>
        </w:tc>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Перечень персональных</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данных</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Способ обработки</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обработки</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хранения</w:t>
            </w:r>
          </w:p>
        </w:tc>
      </w:tr>
      <w:tr w:rsidR="00D25624" w:rsidRPr="00503E4D" w:rsidTr="00D25624">
        <w:tc>
          <w:tcPr>
            <w:tcW w:w="9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Иные и специальные персональные данные</w:t>
            </w:r>
          </w:p>
        </w:tc>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ФИО;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рождения;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пол;</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СНИЛС;</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смене ФИО;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фотография;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ИНН;</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год рождения;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возраст;</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место рождения;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гражданство;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об изменении гражданства;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сведения о наличии гражданства другого государства;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проживании за границей и (или) оформлении документов для выезда на постоянное место жительства в другое государство;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гражданство (подданство) в т. ч. другого государства (для супруги (супруга));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владении иностранными языками;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об образовании;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наименование образовательного, научного учреждения;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наименование и реквизиты документа об образовании;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год окончания образовательного, научного учреждения;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квалификация по документу об образовании;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направление подготовки или специальность по документу об образовании;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ученая степень;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ученое звание;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профессия;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состояние в браке;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семейное положение;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составе семьи;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детях;</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данные документа, удостоверяющего личность;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наименование органа, выдавшего документ, удостоверяющий личность;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код подразделения органа, выдавшего документ, удостоверяющий личность;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выдачи документа, удостоверяющего личность;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адрес регистрации;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регистрации по месту жительства;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регистрации по месту жительства;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адрес проживания;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контактные телефоны (или иной вид связи);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воинском учете;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отношение к воинской обязанности и воинское звание;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приеме на работу и переводах на другую работу;</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место работы;</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замещаемой должности;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присвоении квалификационного разряда, классного чина, дипломатического ранга, воинского звания;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w:t>
            </w:r>
            <w:r w:rsidRPr="00503E4D">
              <w:rPr>
                <w:rFonts w:ascii="Times New Roman" w:eastAsia="Times New Roman" w:hAnsi="Times New Roman" w:cs="Times New Roman"/>
                <w:color w:val="000000"/>
                <w:sz w:val="24"/>
                <w:szCs w:val="24"/>
                <w:lang w:eastAsia="ru-RU"/>
              </w:rPr>
              <w:lastRenderedPageBreak/>
              <w:t>й службы;</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повышении квалификации;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профессиональной переподготовке;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наградах (поощрениях), почетных званиях;</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допуске к государственной тайне;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трудовой деятельности;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близких родственниках;</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близких родственниках, супругах, в том числе бывших, супругах братьев и сестер, братьях и сестрах супругов;</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пребывании за границей;</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данные заграничного паспорта;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наименование органа, выдавшего заграничный паспорт;</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выдачи заграничного паспорта;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медицинское заключение </w:t>
            </w:r>
            <w:r w:rsidRPr="00503E4D">
              <w:rPr>
                <w:rFonts w:ascii="Times New Roman" w:eastAsia="Times New Roman" w:hAnsi="Times New Roman" w:cs="Times New Roman"/>
                <w:color w:val="000000"/>
                <w:sz w:val="24"/>
                <w:szCs w:val="24"/>
                <w:lang w:eastAsia="ru-RU"/>
              </w:rPr>
              <w:lastRenderedPageBreak/>
              <w:t>Учетная форма N 001-ГС/у</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дополнительные сведения, которые субъект персональных данных пожелал сообщить о себе;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участие в выборных представительных органах,</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об увольнении;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основание прекращения трудового договора (увольнения);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данные трудовой книжки;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ФИО ребенка;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рождения ребенка</w:t>
            </w:r>
          </w:p>
        </w:tc>
        <w:tc>
          <w:tcPr>
            <w:tcW w:w="6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неавтоматизированный</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3 года с момента подачи документов, согласно постановлению главы Амурского муниципального района Хабаровского края  от 25.11.2022 № 12</w:t>
            </w:r>
            <w:proofErr w:type="gramStart"/>
            <w:r w:rsidRPr="00503E4D">
              <w:rPr>
                <w:rFonts w:ascii="Times New Roman" w:eastAsia="Times New Roman" w:hAnsi="Times New Roman" w:cs="Times New Roman"/>
                <w:color w:val="000000"/>
                <w:sz w:val="24"/>
                <w:szCs w:val="24"/>
                <w:lang w:eastAsia="ru-RU"/>
              </w:rPr>
              <w:t xml:space="preserve"> О</w:t>
            </w:r>
            <w:proofErr w:type="gramEnd"/>
            <w:r w:rsidRPr="00503E4D">
              <w:rPr>
                <w:rFonts w:ascii="Times New Roman" w:eastAsia="Times New Roman" w:hAnsi="Times New Roman" w:cs="Times New Roman"/>
                <w:color w:val="000000"/>
                <w:sz w:val="24"/>
                <w:szCs w:val="24"/>
                <w:lang w:eastAsia="ru-RU"/>
              </w:rPr>
              <w:t xml:space="preserve">б утверждении </w:t>
            </w:r>
            <w:r w:rsidRPr="00503E4D">
              <w:rPr>
                <w:rFonts w:ascii="Times New Roman" w:eastAsia="Times New Roman" w:hAnsi="Times New Roman" w:cs="Times New Roman"/>
                <w:color w:val="000000"/>
                <w:sz w:val="24"/>
                <w:szCs w:val="24"/>
                <w:lang w:eastAsia="ru-RU"/>
              </w:rPr>
              <w:lastRenderedPageBreak/>
              <w:t>Положения о кадровом резерве для замещения вакантных должностей муниципальной службы Амурского муниципального района Хабаровского края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w:t>
            </w:r>
          </w:p>
        </w:tc>
        <w:tc>
          <w:tcPr>
            <w:tcW w:w="7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 xml:space="preserve">5 лет после исключения из кадрового резерва, в соответствии ст. 488 Приказа Федерального архивного агентства от 20 </w:t>
            </w:r>
            <w:r w:rsidRPr="00503E4D">
              <w:rPr>
                <w:rFonts w:ascii="Times New Roman" w:eastAsia="Times New Roman" w:hAnsi="Times New Roman" w:cs="Times New Roman"/>
                <w:color w:val="000000"/>
                <w:sz w:val="24"/>
                <w:szCs w:val="24"/>
                <w:lang w:eastAsia="ru-RU"/>
              </w:rPr>
              <w:lastRenderedPageBreak/>
              <w:t>декабря 2019 г. №273;</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 лет после исключения из кадрового резерва,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в соответствии ст. 488 Приказа Федерального архивного агентства от 20 декабря 2019 г. №273</w:t>
            </w:r>
          </w:p>
        </w:tc>
      </w:tr>
    </w:tbl>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4.3.5. Граждане, претендующие на замещение вакантной должности муниципальной службы.</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В данной категории субъектов обрабатываются персональные данные, полученные оператором:</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в целях выполнение требований трудового законодательства Российской Федерации в части ведения кадрового учета; ведение воинского учета; привлечение и отбор кандидатов на работу у оператора; оформление договорных отношений в соответствии с законодательством Российской Федерации (осуществление гражданско-правовых отношений):</w:t>
      </w:r>
    </w:p>
    <w:tbl>
      <w:tblPr>
        <w:tblW w:w="5000" w:type="pct"/>
        <w:tblBorders>
          <w:top w:val="single" w:sz="6" w:space="0" w:color="000000"/>
          <w:left w:val="single" w:sz="6" w:space="0" w:color="000000"/>
          <w:bottom w:val="single" w:sz="6" w:space="0" w:color="000000"/>
          <w:right w:val="single" w:sz="6" w:space="0" w:color="000000"/>
        </w:tblBorders>
        <w:tblCellMar>
          <w:top w:w="420" w:type="dxa"/>
          <w:left w:w="420" w:type="dxa"/>
          <w:bottom w:w="420" w:type="dxa"/>
          <w:right w:w="420" w:type="dxa"/>
        </w:tblCellMar>
        <w:tblLook w:val="04A0"/>
      </w:tblPr>
      <w:tblGrid>
        <w:gridCol w:w="2378"/>
        <w:gridCol w:w="1855"/>
        <w:gridCol w:w="2057"/>
        <w:gridCol w:w="1547"/>
        <w:gridCol w:w="1608"/>
      </w:tblGrid>
      <w:tr w:rsidR="00D25624" w:rsidRPr="00503E4D" w:rsidTr="00D25624">
        <w:tc>
          <w:tcPr>
            <w:tcW w:w="8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Категория персональных данных</w:t>
            </w:r>
          </w:p>
        </w:tc>
        <w:tc>
          <w:tcPr>
            <w:tcW w:w="15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Перечень персональных данных</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Способ обработки</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 обработки</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 хранения</w:t>
            </w:r>
          </w:p>
        </w:tc>
      </w:tr>
      <w:tr w:rsidR="00D25624" w:rsidRPr="00503E4D" w:rsidTr="00D25624">
        <w:tc>
          <w:tcPr>
            <w:tcW w:w="8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Иные и специальные персональные данные</w:t>
            </w:r>
          </w:p>
        </w:tc>
        <w:tc>
          <w:tcPr>
            <w:tcW w:w="15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ФИО;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рождения;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пол;</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СНИЛС;</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смене ФИО;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фотография;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ИНН;</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год рождения;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возраст;</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место рождения;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гражданство;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об изменении гражданства;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наличии гражданства другого государства;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проживании за границей и (или) оформлении документов для выезда на постоянное место жительства в другое государство;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гражданство (подданство) в т. ч. другого государства (для супруги (супруга));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владении иностранными языками;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об образовании;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наименование образовательного, научного учреждения;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наименование и реквизиты документа об образовании;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год окончания образовательного, научного учреждения;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квалификация по документу об образовании;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направление </w:t>
            </w:r>
            <w:r w:rsidRPr="00503E4D">
              <w:rPr>
                <w:rFonts w:ascii="Times New Roman" w:eastAsia="Times New Roman" w:hAnsi="Times New Roman" w:cs="Times New Roman"/>
                <w:color w:val="000000"/>
                <w:sz w:val="24"/>
                <w:szCs w:val="24"/>
                <w:lang w:eastAsia="ru-RU"/>
              </w:rPr>
              <w:lastRenderedPageBreak/>
              <w:t>подготовки или специальность по документу об образовании;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ученая степень;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ученое звание;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профессия;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состояние в браке;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семейное положение;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составе семьи;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детях;</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данные документа, удостоверяющего личность;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наименование органа, выдавшего документ, удостоверяющий личность;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код подразделения органа, выдавшего документ, удостоверяющий личность;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выдачи документа, удостоверяющего личность;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адрес регистрации;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регистрации по месту жительства;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регистрации по месту жительства;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адрес проживания;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контактные </w:t>
            </w:r>
            <w:r w:rsidRPr="00503E4D">
              <w:rPr>
                <w:rFonts w:ascii="Times New Roman" w:eastAsia="Times New Roman" w:hAnsi="Times New Roman" w:cs="Times New Roman"/>
                <w:color w:val="000000"/>
                <w:sz w:val="24"/>
                <w:szCs w:val="24"/>
                <w:lang w:eastAsia="ru-RU"/>
              </w:rPr>
              <w:lastRenderedPageBreak/>
              <w:t>телефоны (или иной вид связи);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воинском учете;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отношение к воинской обязанности и воинское звание;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приеме на работу и переводах на другую работу;</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место работы;</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замещаемой должности;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присвоении квалификационного разряда, классного чина, дипломатического ранга, воинского звания;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w:t>
            </w:r>
            <w:r w:rsidRPr="00503E4D">
              <w:rPr>
                <w:rFonts w:ascii="Times New Roman" w:eastAsia="Times New Roman" w:hAnsi="Times New Roman" w:cs="Times New Roman"/>
                <w:color w:val="000000"/>
                <w:sz w:val="24"/>
                <w:szCs w:val="24"/>
                <w:lang w:eastAsia="ru-RU"/>
              </w:rPr>
              <w:lastRenderedPageBreak/>
              <w:t>ой службы, квалификационный разряд или классный чин муниципальной службы;</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повышении квалификации;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профессиональной переподготовке;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наградах (поощрениях), почетных званиях;</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допуске к государственной тайне;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трудовой деятельности;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близких родственниках;</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близких родственниках, супругах, в том числе бывших, супругах братьев и сестер, братьях и сестрах супругов;</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пребывании за границей;</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данные заграничного паспорта;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наименование органа, </w:t>
            </w:r>
            <w:r w:rsidRPr="00503E4D">
              <w:rPr>
                <w:rFonts w:ascii="Times New Roman" w:eastAsia="Times New Roman" w:hAnsi="Times New Roman" w:cs="Times New Roman"/>
                <w:color w:val="000000"/>
                <w:sz w:val="24"/>
                <w:szCs w:val="24"/>
                <w:lang w:eastAsia="ru-RU"/>
              </w:rPr>
              <w:lastRenderedPageBreak/>
              <w:t>выдавшего заграничный паспорт;</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выдачи заграничного паспорта;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дополнительные сведения, которые субъект персональных данных пожелал сообщить о себе;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дополнительные сведения (участие в выборных представительных органах, другая информация, которую субъект персональных данных пожелал сообщить о себе);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об увольнении;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основание прекращения трудового договора (увольнения);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данные трудовой книжки;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ФИО ребенка;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рождения ребенка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медицинское заключение - Учетная форма N 001-ГС/у</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доходах</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Справка об отсутствии </w:t>
            </w:r>
            <w:r w:rsidRPr="00503E4D">
              <w:rPr>
                <w:rFonts w:ascii="Times New Roman" w:eastAsia="Times New Roman" w:hAnsi="Times New Roman" w:cs="Times New Roman"/>
                <w:color w:val="000000"/>
                <w:sz w:val="24"/>
                <w:szCs w:val="24"/>
                <w:lang w:eastAsia="ru-RU"/>
              </w:rPr>
              <w:lastRenderedPageBreak/>
              <w:t>судимости</w:t>
            </w:r>
          </w:p>
        </w:tc>
        <w:tc>
          <w:tcPr>
            <w:tcW w:w="6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неавтоматизированный</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 даты подачи документов на конкурс до истечения 3-х лет после окончания конкурса, в соответств</w:t>
            </w:r>
            <w:r w:rsidRPr="00503E4D">
              <w:rPr>
                <w:rFonts w:ascii="Times New Roman" w:eastAsia="Times New Roman" w:hAnsi="Times New Roman" w:cs="Times New Roman"/>
                <w:color w:val="000000"/>
                <w:sz w:val="24"/>
                <w:szCs w:val="24"/>
                <w:lang w:eastAsia="ru-RU"/>
              </w:rPr>
              <w:lastRenderedPageBreak/>
              <w:t>ии с Решением Собрания депутатов Амурского муниципального района Хабаровского края от 10.09.2014 №95 Об утверждении Положения о проведении конкурса на замещение вакантной должности муниципальной службы в органах местного самоуправления Амурского муниципального района, руководителей  муниципальных предприятий и учреждений</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5 лет после исключения из кадрового резерва,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в соответствии ст. 437 Приказа Федерального </w:t>
            </w:r>
            <w:r w:rsidRPr="00503E4D">
              <w:rPr>
                <w:rFonts w:ascii="Times New Roman" w:eastAsia="Times New Roman" w:hAnsi="Times New Roman" w:cs="Times New Roman"/>
                <w:color w:val="000000"/>
                <w:sz w:val="24"/>
                <w:szCs w:val="24"/>
                <w:lang w:eastAsia="ru-RU"/>
              </w:rPr>
              <w:lastRenderedPageBreak/>
              <w:t>архивного агентства от 20 декабря 2019 г. №273; (если кандидат не подал соответствующее заявление о возврате документов)</w:t>
            </w:r>
          </w:p>
        </w:tc>
      </w:tr>
    </w:tbl>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4.3.6. Персональные данные граждан, представляемых к награждению администрацией Амурского муниципального района Хабаровского края</w:t>
      </w:r>
    </w:p>
    <w:tbl>
      <w:tblPr>
        <w:tblW w:w="5000" w:type="pct"/>
        <w:tblBorders>
          <w:top w:val="single" w:sz="6" w:space="0" w:color="000000"/>
          <w:left w:val="single" w:sz="6" w:space="0" w:color="000000"/>
          <w:bottom w:val="single" w:sz="6" w:space="0" w:color="000000"/>
          <w:right w:val="single" w:sz="6" w:space="0" w:color="000000"/>
        </w:tblBorders>
        <w:tblCellMar>
          <w:top w:w="420" w:type="dxa"/>
          <w:left w:w="420" w:type="dxa"/>
          <w:bottom w:w="420" w:type="dxa"/>
          <w:right w:w="420" w:type="dxa"/>
        </w:tblCellMar>
        <w:tblLook w:val="04A0"/>
      </w:tblPr>
      <w:tblGrid>
        <w:gridCol w:w="1927"/>
        <w:gridCol w:w="2317"/>
        <w:gridCol w:w="1445"/>
        <w:gridCol w:w="2081"/>
        <w:gridCol w:w="1675"/>
      </w:tblGrid>
      <w:tr w:rsidR="00D25624" w:rsidRPr="00503E4D" w:rsidTr="00D25624">
        <w:tc>
          <w:tcPr>
            <w:tcW w:w="8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Категория персональных данных</w:t>
            </w:r>
          </w:p>
        </w:tc>
        <w:tc>
          <w:tcPr>
            <w:tcW w:w="14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Перечень персональных данных</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Способ обработки</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 обработки</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 хранения</w:t>
            </w:r>
          </w:p>
        </w:tc>
      </w:tr>
      <w:tr w:rsidR="00D25624" w:rsidRPr="00503E4D" w:rsidTr="00D25624">
        <w:tc>
          <w:tcPr>
            <w:tcW w:w="8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Персональные данные граждан, представляемых к награждению администрацией Амурского муниципального района Хабаровского края</w:t>
            </w:r>
          </w:p>
        </w:tc>
        <w:tc>
          <w:tcPr>
            <w:tcW w:w="14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Фамилия, имя, отчество.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Анкета.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Характеристика с места работы.</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об идентификационном номере налогоплательщика.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Паспортные данные.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Иные сведения, которые субъект персональных данных пожелал сообщить о себе</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смешанный</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5 лет </w:t>
            </w:r>
            <w:proofErr w:type="gramStart"/>
            <w:r w:rsidRPr="00503E4D">
              <w:rPr>
                <w:rFonts w:ascii="Times New Roman" w:eastAsia="Times New Roman" w:hAnsi="Times New Roman" w:cs="Times New Roman"/>
                <w:color w:val="000000"/>
                <w:sz w:val="24"/>
                <w:szCs w:val="24"/>
                <w:lang w:eastAsia="ru-RU"/>
              </w:rPr>
              <w:t>с даты поступления</w:t>
            </w:r>
            <w:proofErr w:type="gramEnd"/>
            <w:r w:rsidRPr="00503E4D">
              <w:rPr>
                <w:rFonts w:ascii="Times New Roman" w:eastAsia="Times New Roman" w:hAnsi="Times New Roman" w:cs="Times New Roman"/>
                <w:color w:val="000000"/>
                <w:sz w:val="24"/>
                <w:szCs w:val="24"/>
                <w:lang w:eastAsia="ru-RU"/>
              </w:rPr>
              <w:t xml:space="preserve"> документов в Администрацию (03.06.2016 № 13  «О Почетной грамоте главы Амурского муниципального района и благодарности главы Амурского муниципального района» в актуальной редакции)</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 лет (В соответствии с Приказом Федерального архивного агентства от 20 декабря 2019 г. №273)</w:t>
            </w:r>
          </w:p>
        </w:tc>
      </w:tr>
    </w:tbl>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4.3.7.  Персональные данные граждан Российской Федерации, состоящих на учете и проживающих на территории Амурского муниципального района Хабаровского края</w:t>
      </w:r>
    </w:p>
    <w:tbl>
      <w:tblPr>
        <w:tblW w:w="5000" w:type="pct"/>
        <w:tblBorders>
          <w:top w:val="single" w:sz="6" w:space="0" w:color="000000"/>
          <w:left w:val="single" w:sz="6" w:space="0" w:color="000000"/>
          <w:bottom w:val="single" w:sz="6" w:space="0" w:color="000000"/>
          <w:right w:val="single" w:sz="6" w:space="0" w:color="000000"/>
        </w:tblBorders>
        <w:tblCellMar>
          <w:top w:w="420" w:type="dxa"/>
          <w:left w:w="420" w:type="dxa"/>
          <w:bottom w:w="420" w:type="dxa"/>
          <w:right w:w="420" w:type="dxa"/>
        </w:tblCellMar>
        <w:tblLook w:val="04A0"/>
      </w:tblPr>
      <w:tblGrid>
        <w:gridCol w:w="2045"/>
        <w:gridCol w:w="2460"/>
        <w:gridCol w:w="1532"/>
        <w:gridCol w:w="1631"/>
        <w:gridCol w:w="1777"/>
      </w:tblGrid>
      <w:tr w:rsidR="00D25624" w:rsidRPr="00503E4D" w:rsidTr="00D25624">
        <w:tc>
          <w:tcPr>
            <w:tcW w:w="8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Категория персональных данных</w:t>
            </w:r>
          </w:p>
        </w:tc>
        <w:tc>
          <w:tcPr>
            <w:tcW w:w="14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Перечень персональных данных</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Способ обработки</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 обработки</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 хранения</w:t>
            </w:r>
          </w:p>
        </w:tc>
      </w:tr>
      <w:tr w:rsidR="00D25624" w:rsidRPr="00503E4D" w:rsidTr="00D25624">
        <w:tc>
          <w:tcPr>
            <w:tcW w:w="8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Персональные данные граждан Российской Федерации, состоящих на учете и проживающих на территории Амурского муниципального района Хабаровского края</w:t>
            </w:r>
          </w:p>
        </w:tc>
        <w:tc>
          <w:tcPr>
            <w:tcW w:w="14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Фамилия, имя, отчество.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об идентификационном номере налогоплательщика.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Сведения о пенсионном страховом свидетельстве.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Паспортные данные.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Дата, место рождения.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Адрес регистрации и фактического проживания.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Информация о правонарушениях.</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Семейное положение.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Образование.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Место работы.</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Сведения о годности к военной службе по состоянию здоровья.</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смешанный</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 лет с даты поступления документов в </w:t>
            </w:r>
            <w:r w:rsidR="00BF74D1">
              <w:rPr>
                <w:rFonts w:ascii="Times New Roman" w:eastAsia="Times New Roman" w:hAnsi="Times New Roman" w:cs="Times New Roman"/>
                <w:color w:val="000000"/>
                <w:sz w:val="24"/>
                <w:szCs w:val="24"/>
                <w:lang w:eastAsia="ru-RU"/>
              </w:rPr>
              <w:t>ДОУ</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 лет (В соответствии с Приказом Федерального архивного агентства от 20 декабря 2019 г. №273)</w:t>
            </w:r>
          </w:p>
        </w:tc>
      </w:tr>
    </w:tbl>
    <w:p w:rsidR="00D25624" w:rsidRPr="00872EFF"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 xml:space="preserve">4.3.8. Персональные данные пользователей официального сайта органов местного </w:t>
      </w:r>
      <w:r w:rsidRPr="00B3450B">
        <w:rPr>
          <w:rFonts w:ascii="Times New Roman" w:eastAsia="Times New Roman" w:hAnsi="Times New Roman" w:cs="Times New Roman"/>
          <w:sz w:val="24"/>
          <w:szCs w:val="24"/>
          <w:lang w:eastAsia="ru-RU"/>
        </w:rPr>
        <w:t>самоуправления Амурского муниципального района Хабаровского края</w:t>
      </w:r>
      <w:r w:rsidR="00FB2299" w:rsidRPr="00B3450B">
        <w:rPr>
          <w:rFonts w:ascii="Times New Roman" w:eastAsia="Times New Roman" w:hAnsi="Times New Roman" w:cs="Times New Roman"/>
          <w:sz w:val="24"/>
          <w:szCs w:val="24"/>
          <w:lang w:eastAsia="ru-RU"/>
        </w:rPr>
        <w:t xml:space="preserve"> </w:t>
      </w:r>
      <w:r w:rsidR="00D231C4" w:rsidRPr="00B3450B">
        <w:rPr>
          <w:rStyle w:val="a3"/>
          <w:rFonts w:ascii="Times New Roman" w:hAnsi="Times New Roman" w:cs="Times New Roman"/>
          <w:b w:val="0"/>
          <w:sz w:val="24"/>
          <w:szCs w:val="24"/>
          <w:shd w:val="clear" w:color="auto" w:fill="FFFFFF"/>
        </w:rPr>
        <w:t>Адрес сайта Учредителя:</w:t>
      </w:r>
      <w:r w:rsidR="00D231C4" w:rsidRPr="00B3450B">
        <w:rPr>
          <w:rStyle w:val="a3"/>
          <w:rFonts w:ascii="Times New Roman" w:hAnsi="Times New Roman" w:cs="Times New Roman"/>
          <w:sz w:val="24"/>
          <w:szCs w:val="24"/>
          <w:shd w:val="clear" w:color="auto" w:fill="FFFFFF"/>
        </w:rPr>
        <w:t> </w:t>
      </w:r>
      <w:hyperlink r:id="rId6" w:tgtFrame="_blank" w:history="1">
        <w:r w:rsidR="00D231C4" w:rsidRPr="00B3450B">
          <w:rPr>
            <w:rStyle w:val="a4"/>
            <w:rFonts w:ascii="Times New Roman" w:hAnsi="Times New Roman" w:cs="Times New Roman"/>
            <w:color w:val="auto"/>
            <w:sz w:val="24"/>
            <w:szCs w:val="24"/>
            <w:shd w:val="clear" w:color="auto" w:fill="FFFFFF"/>
          </w:rPr>
          <w:t>http://upramr.ucoz.ru</w:t>
        </w:r>
      </w:hyperlink>
      <w:r w:rsidR="00FB2299" w:rsidRPr="00B3450B">
        <w:rPr>
          <w:rFonts w:ascii="Times New Roman" w:hAnsi="Times New Roman" w:cs="Times New Roman"/>
          <w:sz w:val="24"/>
          <w:szCs w:val="24"/>
          <w:shd w:val="clear" w:color="auto" w:fill="FFFFFF"/>
        </w:rPr>
        <w:t xml:space="preserve">; </w:t>
      </w:r>
      <w:r w:rsidR="00D231C4" w:rsidRPr="00B3450B">
        <w:rPr>
          <w:rStyle w:val="a3"/>
          <w:rFonts w:ascii="Times New Roman" w:hAnsi="Times New Roman" w:cs="Times New Roman"/>
          <w:b w:val="0"/>
          <w:sz w:val="24"/>
          <w:szCs w:val="24"/>
          <w:shd w:val="clear" w:color="auto" w:fill="FFFFFF"/>
        </w:rPr>
        <w:t>Электронная почта Учредителя</w:t>
      </w:r>
      <w:r w:rsidR="00D231C4" w:rsidRPr="00B3450B">
        <w:rPr>
          <w:rStyle w:val="a3"/>
          <w:rFonts w:ascii="Times New Roman" w:hAnsi="Times New Roman" w:cs="Times New Roman"/>
          <w:sz w:val="24"/>
          <w:szCs w:val="24"/>
          <w:shd w:val="clear" w:color="auto" w:fill="FFFFFF"/>
        </w:rPr>
        <w:t>:</w:t>
      </w:r>
      <w:r w:rsidR="00D231C4" w:rsidRPr="00B3450B">
        <w:rPr>
          <w:rFonts w:ascii="Times New Roman" w:hAnsi="Times New Roman" w:cs="Times New Roman"/>
          <w:sz w:val="24"/>
          <w:szCs w:val="24"/>
          <w:shd w:val="clear" w:color="auto" w:fill="FFFFFF"/>
        </w:rPr>
        <w:t> </w:t>
      </w:r>
      <w:hyperlink r:id="rId7" w:history="1">
        <w:r w:rsidR="00D231C4" w:rsidRPr="00B3450B">
          <w:rPr>
            <w:rStyle w:val="a4"/>
            <w:rFonts w:ascii="Times New Roman" w:hAnsi="Times New Roman" w:cs="Times New Roman"/>
            <w:color w:val="auto"/>
            <w:sz w:val="24"/>
            <w:szCs w:val="24"/>
            <w:shd w:val="clear" w:color="auto" w:fill="FFFFFF"/>
          </w:rPr>
          <w:t>upramr@edu.27.ru</w:t>
        </w:r>
      </w:hyperlink>
      <w:r w:rsidRPr="00B3450B">
        <w:rPr>
          <w:rFonts w:ascii="Times New Roman" w:eastAsia="Times New Roman" w:hAnsi="Times New Roman" w:cs="Times New Roman"/>
          <w:sz w:val="24"/>
          <w:szCs w:val="24"/>
          <w:lang w:eastAsia="ru-RU"/>
        </w:rPr>
        <w:t xml:space="preserve">), </w:t>
      </w:r>
      <w:r w:rsidR="00FB2299" w:rsidRPr="00B3450B">
        <w:rPr>
          <w:rStyle w:val="a3"/>
          <w:rFonts w:ascii="Times New Roman" w:hAnsi="Times New Roman" w:cs="Times New Roman"/>
          <w:b w:val="0"/>
          <w:sz w:val="24"/>
          <w:szCs w:val="24"/>
          <w:shd w:val="clear" w:color="auto" w:fill="FFFFFF"/>
        </w:rPr>
        <w:t>Сайт учреждения</w:t>
      </w:r>
      <w:r w:rsidR="00FB2299" w:rsidRPr="00B3450B">
        <w:rPr>
          <w:rStyle w:val="a3"/>
          <w:rFonts w:ascii="Times New Roman" w:hAnsi="Times New Roman" w:cs="Times New Roman"/>
          <w:sz w:val="24"/>
          <w:szCs w:val="24"/>
          <w:shd w:val="clear" w:color="auto" w:fill="FFFFFF"/>
        </w:rPr>
        <w:t>:</w:t>
      </w:r>
      <w:r w:rsidR="00FB2299" w:rsidRPr="00B3450B">
        <w:rPr>
          <w:rFonts w:ascii="Times New Roman" w:hAnsi="Times New Roman" w:cs="Times New Roman"/>
          <w:sz w:val="24"/>
          <w:szCs w:val="24"/>
          <w:shd w:val="clear" w:color="auto" w:fill="FFFFFF"/>
        </w:rPr>
        <w:t> </w:t>
      </w:r>
      <w:hyperlink r:id="rId8" w:tgtFrame="_blank" w:history="1">
        <w:r w:rsidR="00FB2299" w:rsidRPr="00B3450B">
          <w:rPr>
            <w:rStyle w:val="a4"/>
            <w:rFonts w:ascii="Times New Roman" w:hAnsi="Times New Roman" w:cs="Times New Roman"/>
            <w:color w:val="auto"/>
            <w:sz w:val="24"/>
            <w:szCs w:val="24"/>
            <w:shd w:val="clear" w:color="auto" w:fill="FFFFFF"/>
          </w:rPr>
          <w:t>amurskdetsad52.ucoz.ru</w:t>
        </w:r>
      </w:hyperlink>
      <w:r w:rsidR="00FB2299" w:rsidRPr="00B3450B">
        <w:rPr>
          <w:rFonts w:ascii="Times New Roman" w:hAnsi="Times New Roman" w:cs="Times New Roman"/>
          <w:sz w:val="24"/>
          <w:szCs w:val="24"/>
          <w:shd w:val="clear" w:color="auto" w:fill="FFFFFF"/>
        </w:rPr>
        <w:t xml:space="preserve">; </w:t>
      </w:r>
      <w:r w:rsidRPr="00B3450B">
        <w:rPr>
          <w:rFonts w:ascii="Times New Roman" w:eastAsia="Times New Roman" w:hAnsi="Times New Roman" w:cs="Times New Roman"/>
          <w:sz w:val="24"/>
          <w:szCs w:val="24"/>
          <w:lang w:eastAsia="ru-RU"/>
        </w:rPr>
        <w:t xml:space="preserve">официальных страниц в социальных сетях </w:t>
      </w:r>
      <w:proofErr w:type="spellStart"/>
      <w:r w:rsidRPr="00B3450B">
        <w:rPr>
          <w:rFonts w:ascii="Times New Roman" w:eastAsia="Times New Roman" w:hAnsi="Times New Roman" w:cs="Times New Roman"/>
          <w:sz w:val="24"/>
          <w:szCs w:val="24"/>
          <w:lang w:eastAsia="ru-RU"/>
        </w:rPr>
        <w:t>ВКонтакте</w:t>
      </w:r>
      <w:proofErr w:type="spellEnd"/>
      <w:r w:rsidRPr="00B3450B">
        <w:rPr>
          <w:rFonts w:ascii="Times New Roman" w:eastAsia="Times New Roman" w:hAnsi="Times New Roman" w:cs="Times New Roman"/>
          <w:sz w:val="24"/>
          <w:szCs w:val="24"/>
          <w:lang w:eastAsia="ru-RU"/>
        </w:rPr>
        <w:t> </w:t>
      </w:r>
      <w:r w:rsidR="00B3450B" w:rsidRPr="00B3450B">
        <w:rPr>
          <w:rFonts w:ascii="Times New Roman" w:eastAsia="Times New Roman" w:hAnsi="Times New Roman" w:cs="Times New Roman"/>
          <w:sz w:val="24"/>
          <w:szCs w:val="24"/>
          <w:u w:val="single"/>
          <w:lang w:eastAsia="ru-RU"/>
        </w:rPr>
        <w:t>#</w:t>
      </w:r>
      <w:r w:rsidR="00B3450B" w:rsidRPr="00B3450B">
        <w:rPr>
          <w:rFonts w:ascii="Times New Roman" w:eastAsia="Times New Roman" w:hAnsi="Times New Roman" w:cs="Times New Roman"/>
          <w:sz w:val="24"/>
          <w:szCs w:val="24"/>
          <w:u w:val="single"/>
          <w:lang w:val="en-US" w:eastAsia="ru-RU"/>
        </w:rPr>
        <w:t>user</w:t>
      </w:r>
      <w:r w:rsidR="00B3450B" w:rsidRPr="00B3450B">
        <w:rPr>
          <w:rFonts w:ascii="Times New Roman" w:eastAsia="Times New Roman" w:hAnsi="Times New Roman" w:cs="Times New Roman"/>
          <w:sz w:val="24"/>
          <w:szCs w:val="24"/>
          <w:u w:val="single"/>
          <w:lang w:eastAsia="ru-RU"/>
        </w:rPr>
        <w:t>-</w:t>
      </w:r>
      <w:proofErr w:type="spellStart"/>
      <w:r w:rsidR="00B3450B" w:rsidRPr="00B3450B">
        <w:rPr>
          <w:rFonts w:ascii="Times New Roman" w:eastAsia="Times New Roman" w:hAnsi="Times New Roman" w:cs="Times New Roman"/>
          <w:sz w:val="24"/>
          <w:szCs w:val="24"/>
          <w:u w:val="single"/>
          <w:lang w:val="en-US" w:eastAsia="ru-RU"/>
        </w:rPr>
        <w:t>ug</w:t>
      </w:r>
      <w:proofErr w:type="spellEnd"/>
      <w:r w:rsidR="00B3450B" w:rsidRPr="00B3450B">
        <w:rPr>
          <w:rFonts w:ascii="Times New Roman" w:eastAsia="Times New Roman" w:hAnsi="Times New Roman" w:cs="Times New Roman"/>
          <w:sz w:val="24"/>
          <w:szCs w:val="24"/>
          <w:u w:val="single"/>
          <w:lang w:eastAsia="ru-RU"/>
        </w:rPr>
        <w:t>4</w:t>
      </w:r>
      <w:proofErr w:type="spellStart"/>
      <w:r w:rsidR="00B3450B" w:rsidRPr="00B3450B">
        <w:rPr>
          <w:rFonts w:ascii="Times New Roman" w:eastAsia="Times New Roman" w:hAnsi="Times New Roman" w:cs="Times New Roman"/>
          <w:sz w:val="24"/>
          <w:szCs w:val="24"/>
          <w:u w:val="single"/>
          <w:lang w:val="en-US" w:eastAsia="ru-RU"/>
        </w:rPr>
        <w:t>fz</w:t>
      </w:r>
      <w:proofErr w:type="spellEnd"/>
      <w:r w:rsidR="00B3450B" w:rsidRPr="00B3450B">
        <w:rPr>
          <w:rFonts w:ascii="Times New Roman" w:eastAsia="Times New Roman" w:hAnsi="Times New Roman" w:cs="Times New Roman"/>
          <w:sz w:val="24"/>
          <w:szCs w:val="24"/>
          <w:u w:val="single"/>
          <w:lang w:eastAsia="ru-RU"/>
        </w:rPr>
        <w:t>7</w:t>
      </w:r>
      <w:proofErr w:type="spellStart"/>
      <w:r w:rsidR="00B3450B" w:rsidRPr="00B3450B">
        <w:rPr>
          <w:rFonts w:ascii="Times New Roman" w:eastAsia="Times New Roman" w:hAnsi="Times New Roman" w:cs="Times New Roman"/>
          <w:sz w:val="24"/>
          <w:szCs w:val="24"/>
          <w:u w:val="single"/>
          <w:lang w:val="en-US" w:eastAsia="ru-RU"/>
        </w:rPr>
        <w:t>yl</w:t>
      </w:r>
      <w:proofErr w:type="spellEnd"/>
      <w:r w:rsidR="00B3450B" w:rsidRPr="00B3450B">
        <w:rPr>
          <w:rFonts w:ascii="Times New Roman" w:eastAsia="Times New Roman" w:hAnsi="Times New Roman" w:cs="Times New Roman"/>
          <w:sz w:val="24"/>
          <w:szCs w:val="24"/>
          <w:u w:val="single"/>
          <w:lang w:eastAsia="ru-RU"/>
        </w:rPr>
        <w:t>2</w:t>
      </w:r>
      <w:r w:rsidR="00B3450B" w:rsidRPr="00B3450B">
        <w:rPr>
          <w:rFonts w:ascii="Times New Roman" w:eastAsia="Times New Roman" w:hAnsi="Times New Roman" w:cs="Times New Roman"/>
          <w:sz w:val="24"/>
          <w:szCs w:val="24"/>
          <w:u w:val="single"/>
          <w:lang w:val="en-US" w:eastAsia="ru-RU"/>
        </w:rPr>
        <w:t>d</w:t>
      </w:r>
      <w:r w:rsidRPr="00B3450B">
        <w:rPr>
          <w:rFonts w:ascii="Times New Roman" w:eastAsia="Times New Roman" w:hAnsi="Times New Roman" w:cs="Times New Roman"/>
          <w:sz w:val="24"/>
          <w:szCs w:val="24"/>
          <w:lang w:eastAsia="ru-RU"/>
        </w:rPr>
        <w:t xml:space="preserve"> (далее - Официальные страницы). </w:t>
      </w:r>
      <w:r w:rsidR="00872EFF">
        <w:rPr>
          <w:rFonts w:ascii="Times New Roman" w:eastAsia="Times New Roman" w:hAnsi="Times New Roman" w:cs="Times New Roman"/>
          <w:sz w:val="24"/>
          <w:szCs w:val="24"/>
          <w:lang w:eastAsia="ru-RU"/>
        </w:rPr>
        <w:t xml:space="preserve">На каждом рабочем месте, работающем с персональными данными, установлен антивирус </w:t>
      </w:r>
      <w:r w:rsidR="00872EFF">
        <w:rPr>
          <w:rFonts w:ascii="Times New Roman" w:eastAsia="Times New Roman" w:hAnsi="Times New Roman" w:cs="Times New Roman"/>
          <w:sz w:val="24"/>
          <w:szCs w:val="24"/>
          <w:lang w:val="en-US" w:eastAsia="ru-RU"/>
        </w:rPr>
        <w:t>Kaspersky</w:t>
      </w:r>
      <w:r w:rsidR="00872EFF">
        <w:rPr>
          <w:rFonts w:ascii="Times New Roman" w:eastAsia="Times New Roman" w:hAnsi="Times New Roman" w:cs="Times New Roman"/>
          <w:sz w:val="24"/>
          <w:szCs w:val="24"/>
          <w:lang w:eastAsia="ru-RU"/>
        </w:rPr>
        <w:t>.</w:t>
      </w:r>
      <w:bookmarkStart w:id="0" w:name="_GoBack"/>
      <w:bookmarkEnd w:id="0"/>
    </w:p>
    <w:tbl>
      <w:tblPr>
        <w:tblW w:w="5000" w:type="pct"/>
        <w:tblBorders>
          <w:top w:val="single" w:sz="6" w:space="0" w:color="000000"/>
          <w:left w:val="single" w:sz="6" w:space="0" w:color="000000"/>
          <w:bottom w:val="single" w:sz="6" w:space="0" w:color="000000"/>
          <w:right w:val="single" w:sz="6" w:space="0" w:color="000000"/>
        </w:tblBorders>
        <w:tblCellMar>
          <w:top w:w="420" w:type="dxa"/>
          <w:left w:w="420" w:type="dxa"/>
          <w:bottom w:w="420" w:type="dxa"/>
          <w:right w:w="420" w:type="dxa"/>
        </w:tblCellMar>
        <w:tblLook w:val="04A0"/>
      </w:tblPr>
      <w:tblGrid>
        <w:gridCol w:w="1519"/>
        <w:gridCol w:w="1789"/>
        <w:gridCol w:w="2083"/>
        <w:gridCol w:w="1994"/>
        <w:gridCol w:w="2060"/>
      </w:tblGrid>
      <w:tr w:rsidR="00D25624" w:rsidRPr="00503E4D" w:rsidTr="00D25624">
        <w:tc>
          <w:tcPr>
            <w:tcW w:w="8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Категория персональных данных</w:t>
            </w:r>
          </w:p>
        </w:tc>
        <w:tc>
          <w:tcPr>
            <w:tcW w:w="14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Перечень персональных данных</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Способ обработки</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 обработки</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 хранения</w:t>
            </w:r>
          </w:p>
        </w:tc>
      </w:tr>
      <w:tr w:rsidR="00D25624" w:rsidRPr="00503E4D" w:rsidTr="00D25624">
        <w:tc>
          <w:tcPr>
            <w:tcW w:w="8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Персональные данные пользователей Сайта и  Официальных страниц</w:t>
            </w:r>
          </w:p>
        </w:tc>
        <w:tc>
          <w:tcPr>
            <w:tcW w:w="14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файлы </w:t>
            </w:r>
            <w:proofErr w:type="spellStart"/>
            <w:r w:rsidRPr="00503E4D">
              <w:rPr>
                <w:rFonts w:ascii="Times New Roman" w:eastAsia="Times New Roman" w:hAnsi="Times New Roman" w:cs="Times New Roman"/>
                <w:color w:val="000000"/>
                <w:sz w:val="24"/>
                <w:szCs w:val="24"/>
                <w:lang w:eastAsia="ru-RU"/>
              </w:rPr>
              <w:t>cookie</w:t>
            </w:r>
            <w:proofErr w:type="spellEnd"/>
            <w:r w:rsidRPr="00503E4D">
              <w:rPr>
                <w:rFonts w:ascii="Times New Roman" w:eastAsia="Times New Roman" w:hAnsi="Times New Roman" w:cs="Times New Roman"/>
                <w:color w:val="000000"/>
                <w:sz w:val="24"/>
                <w:szCs w:val="24"/>
                <w:lang w:eastAsia="ru-RU"/>
              </w:rPr>
              <w:t>, пользовательские данных (сведения о местоположении;</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тип и версия операционной системы;</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тип, версия, язык браузера;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тип устройства и разрешение его экрана;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источник, откуда пришел на сайт пользователь;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какие страницы открывает пользователь;</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IP-адрес;</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часовой пояс;</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пол и возраст посетителей; интересы посетителей; скачивание файла;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время на сайте).</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Логин, никнейм, </w:t>
            </w:r>
            <w:r w:rsidRPr="00503E4D">
              <w:rPr>
                <w:rFonts w:ascii="Times New Roman" w:eastAsia="Times New Roman" w:hAnsi="Times New Roman" w:cs="Times New Roman"/>
                <w:color w:val="000000"/>
                <w:sz w:val="24"/>
                <w:szCs w:val="24"/>
                <w:lang w:eastAsia="ru-RU"/>
              </w:rPr>
              <w:lastRenderedPageBreak/>
              <w:t>номер телефона пользователя социальных сетей.</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Действия пользователя Официальных страниц (комментарии, оценки).</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автоматизированный</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определено политикой разработчика</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proofErr w:type="spellStart"/>
            <w:r w:rsidRPr="00503E4D">
              <w:rPr>
                <w:rFonts w:ascii="Times New Roman" w:eastAsia="Times New Roman" w:hAnsi="Times New Roman" w:cs="Times New Roman"/>
                <w:color w:val="000000"/>
                <w:sz w:val="24"/>
                <w:szCs w:val="24"/>
                <w:lang w:eastAsia="ru-RU"/>
              </w:rPr>
              <w:t>интернет-сервисов</w:t>
            </w:r>
            <w:proofErr w:type="spellEnd"/>
            <w:r w:rsidRPr="00503E4D">
              <w:rPr>
                <w:rFonts w:ascii="Times New Roman" w:eastAsia="Times New Roman" w:hAnsi="Times New Roman" w:cs="Times New Roman"/>
                <w:color w:val="000000"/>
                <w:sz w:val="24"/>
                <w:szCs w:val="24"/>
                <w:lang w:eastAsia="ru-RU"/>
              </w:rPr>
              <w:t xml:space="preserve"> </w:t>
            </w:r>
            <w:proofErr w:type="spellStart"/>
            <w:r w:rsidRPr="00503E4D">
              <w:rPr>
                <w:rFonts w:ascii="Times New Roman" w:eastAsia="Times New Roman" w:hAnsi="Times New Roman" w:cs="Times New Roman"/>
                <w:color w:val="000000"/>
                <w:sz w:val="24"/>
                <w:szCs w:val="24"/>
                <w:lang w:eastAsia="ru-RU"/>
              </w:rPr>
              <w:t>Яндекс.Метрика</w:t>
            </w:r>
            <w:proofErr w:type="spellEnd"/>
            <w:r w:rsidRPr="00503E4D">
              <w:rPr>
                <w:rFonts w:ascii="Times New Roman" w:eastAsia="Times New Roman" w:hAnsi="Times New Roman" w:cs="Times New Roman"/>
                <w:color w:val="000000"/>
                <w:sz w:val="24"/>
                <w:szCs w:val="24"/>
                <w:lang w:eastAsia="ru-RU"/>
              </w:rPr>
              <w:t xml:space="preserve">, </w:t>
            </w:r>
            <w:proofErr w:type="spellStart"/>
            <w:r w:rsidRPr="00503E4D">
              <w:rPr>
                <w:rFonts w:ascii="Times New Roman" w:eastAsia="Times New Roman" w:hAnsi="Times New Roman" w:cs="Times New Roman"/>
                <w:color w:val="000000"/>
                <w:sz w:val="24"/>
                <w:szCs w:val="24"/>
                <w:lang w:eastAsia="ru-RU"/>
              </w:rPr>
              <w:t>Спутник.Аналитика</w:t>
            </w:r>
            <w:proofErr w:type="spellEnd"/>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Отправленные в Метрику параметры хранятся два года с момента последней загрузки. (определено политикой разработчика </w:t>
            </w:r>
            <w:proofErr w:type="spellStart"/>
            <w:r w:rsidRPr="00503E4D">
              <w:rPr>
                <w:rFonts w:ascii="Times New Roman" w:eastAsia="Times New Roman" w:hAnsi="Times New Roman" w:cs="Times New Roman"/>
                <w:color w:val="000000"/>
                <w:sz w:val="24"/>
                <w:szCs w:val="24"/>
                <w:lang w:eastAsia="ru-RU"/>
              </w:rPr>
              <w:t>интернет-сервисов</w:t>
            </w:r>
            <w:proofErr w:type="spellEnd"/>
            <w:r w:rsidRPr="00503E4D">
              <w:rPr>
                <w:rFonts w:ascii="Times New Roman" w:eastAsia="Times New Roman" w:hAnsi="Times New Roman" w:cs="Times New Roman"/>
                <w:color w:val="000000"/>
                <w:sz w:val="24"/>
                <w:szCs w:val="24"/>
                <w:lang w:eastAsia="ru-RU"/>
              </w:rPr>
              <w:t xml:space="preserve"> </w:t>
            </w:r>
            <w:proofErr w:type="spellStart"/>
            <w:r w:rsidRPr="00503E4D">
              <w:rPr>
                <w:rFonts w:ascii="Times New Roman" w:eastAsia="Times New Roman" w:hAnsi="Times New Roman" w:cs="Times New Roman"/>
                <w:color w:val="000000"/>
                <w:sz w:val="24"/>
                <w:szCs w:val="24"/>
                <w:lang w:eastAsia="ru-RU"/>
              </w:rPr>
              <w:t>Яндекс.Метрика</w:t>
            </w:r>
            <w:proofErr w:type="spellEnd"/>
            <w:r w:rsidRPr="00503E4D">
              <w:rPr>
                <w:rFonts w:ascii="Times New Roman" w:eastAsia="Times New Roman" w:hAnsi="Times New Roman" w:cs="Times New Roman"/>
                <w:color w:val="000000"/>
                <w:sz w:val="24"/>
                <w:szCs w:val="24"/>
                <w:lang w:eastAsia="ru-RU"/>
              </w:rPr>
              <w:t xml:space="preserve">, </w:t>
            </w:r>
            <w:proofErr w:type="spellStart"/>
            <w:r w:rsidRPr="00503E4D">
              <w:rPr>
                <w:rFonts w:ascii="Times New Roman" w:eastAsia="Times New Roman" w:hAnsi="Times New Roman" w:cs="Times New Roman"/>
                <w:color w:val="000000"/>
                <w:sz w:val="24"/>
                <w:szCs w:val="24"/>
                <w:lang w:eastAsia="ru-RU"/>
              </w:rPr>
              <w:t>Спутник.Аналитика</w:t>
            </w:r>
            <w:proofErr w:type="spellEnd"/>
            <w:r w:rsidRPr="00503E4D">
              <w:rPr>
                <w:rFonts w:ascii="Times New Roman" w:eastAsia="Times New Roman" w:hAnsi="Times New Roman" w:cs="Times New Roman"/>
                <w:color w:val="000000"/>
                <w:sz w:val="24"/>
                <w:szCs w:val="24"/>
                <w:lang w:eastAsia="ru-RU"/>
              </w:rPr>
              <w:t>)</w:t>
            </w:r>
          </w:p>
        </w:tc>
      </w:tr>
    </w:tbl>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4.3.9. Иные, в рамках разрешенной деятельности Оператора.</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В данной категории субъектов обрабатываются персональные данные, полученные оператором:</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в иных целях обработки персональных данных в рамках разрешенной деятельности Оператора:</w:t>
      </w:r>
    </w:p>
    <w:tbl>
      <w:tblPr>
        <w:tblW w:w="5000" w:type="pct"/>
        <w:tblBorders>
          <w:top w:val="single" w:sz="6" w:space="0" w:color="000000"/>
          <w:left w:val="single" w:sz="6" w:space="0" w:color="000000"/>
          <w:bottom w:val="single" w:sz="6" w:space="0" w:color="000000"/>
          <w:right w:val="single" w:sz="6" w:space="0" w:color="000000"/>
        </w:tblBorders>
        <w:tblCellMar>
          <w:top w:w="420" w:type="dxa"/>
          <w:left w:w="420" w:type="dxa"/>
          <w:bottom w:w="420" w:type="dxa"/>
          <w:right w:w="420" w:type="dxa"/>
        </w:tblCellMar>
        <w:tblLook w:val="04A0"/>
      </w:tblPr>
      <w:tblGrid>
        <w:gridCol w:w="2281"/>
        <w:gridCol w:w="1697"/>
        <w:gridCol w:w="1457"/>
        <w:gridCol w:w="2321"/>
        <w:gridCol w:w="1689"/>
      </w:tblGrid>
      <w:tr w:rsidR="00D25624" w:rsidRPr="00503E4D" w:rsidTr="00D25624">
        <w:tc>
          <w:tcPr>
            <w:tcW w:w="8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Категория персональных данных</w:t>
            </w:r>
          </w:p>
        </w:tc>
        <w:tc>
          <w:tcPr>
            <w:tcW w:w="14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Перечень персональных данных</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Способ обработки</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 обработки</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Срок хранения</w:t>
            </w:r>
          </w:p>
        </w:tc>
      </w:tr>
      <w:tr w:rsidR="00D25624" w:rsidRPr="00503E4D" w:rsidTr="00D25624">
        <w:tc>
          <w:tcPr>
            <w:tcW w:w="8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Иные персональные данные</w:t>
            </w:r>
          </w:p>
        </w:tc>
        <w:tc>
          <w:tcPr>
            <w:tcW w:w="14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Ф.И.О;</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Адрес фактического проживания (пребывания);</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Телефон;</w:t>
            </w:r>
          </w:p>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Иные сведения, которые субъект персональных данных пожелал сообщить о себе</w:t>
            </w:r>
          </w:p>
        </w:tc>
        <w:tc>
          <w:tcPr>
            <w:tcW w:w="7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смешанный</w:t>
            </w:r>
          </w:p>
        </w:tc>
        <w:tc>
          <w:tcPr>
            <w:tcW w:w="90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с даты подачи документов в Администрацию, в соответствии с нормативными актами</w:t>
            </w:r>
          </w:p>
        </w:tc>
        <w:tc>
          <w:tcPr>
            <w:tcW w:w="950" w:type="pc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25624" w:rsidRPr="00503E4D" w:rsidRDefault="00D25624" w:rsidP="00FF6251">
            <w:pPr>
              <w:spacing w:after="0" w:line="240" w:lineRule="auto"/>
              <w:ind w:left="120" w:right="120"/>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В соответствии с Приказом Федерального архивного агентства от 20 декабря 2019 г. №273</w:t>
            </w:r>
          </w:p>
        </w:tc>
      </w:tr>
    </w:tbl>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4.4.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допускается:</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4.4.1. В случае, если субъект персональных данных дал согласие в письменной форме на обработку своих персональных данных;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4.4.2.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D25624" w:rsidRPr="00503E4D" w:rsidRDefault="00D25624" w:rsidP="00E15583">
      <w:pPr>
        <w:spacing w:after="0" w:line="240" w:lineRule="auto"/>
        <w:jc w:val="center"/>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 ПОРЯДОК И УСЛОВИЯ ОБРАБОТКИ ПЕРСОНАЛЬНЫХ ДАННЫХ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5.1. Обработка персональных данных Оператором осуществляется следующими способами:</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5.1.1. неавтоматизированная обработка персональных данных;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5.1.2.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5.1.3. смешанная обработка персональных данных.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5.2. Перечень действий, совершаемых Оператором с персональными данными:</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5.2.1. сбор</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5.2.2. систематизация,</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5.2.3. накопление, уточнение (обновление, изменение),</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5.2.4. хранение,</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5.2.5. использование,</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5.2.6. распространение (в том числе передача),</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5.2.7. обезличивание, блокирование, уничтожение,</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5.2.8. осуществление любых иных действий в соответствии с действующим законодательством РФ.</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5.3. Обработка персональных данных осуществляется Оператором при условии получения согласия субъекта персональных данных (далее - Согласие), за исключением установленных законодательством РФ случаев, когда обработка персональных данных может осуществляться без такого Согласия.</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5.4. Субъект персональных данных принимает решение о предоставлении его персональных данных и дает Согласие свободно, своей волей и в своем интересе.</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5.5. Согласие дается в любой позволяющей подтвердить факт его получения форме. В предусмотренных законодательством РФ случаях Согласие оформляется в письменной форме.</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субъектом персональных данных, а также выявление неправомерной обработки персональных данных.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 xml:space="preserve">5.7. Согласие может быть отозвано путем письменного уведомления, направленного в адрес Оператора заказным почтовым отправлением, обращением через интернет-приемную Сайта, обращением через </w:t>
      </w:r>
      <w:proofErr w:type="spellStart"/>
      <w:r w:rsidRPr="00503E4D">
        <w:rPr>
          <w:rFonts w:ascii="Times New Roman" w:eastAsia="Times New Roman" w:hAnsi="Times New Roman" w:cs="Times New Roman"/>
          <w:color w:val="000000"/>
          <w:sz w:val="24"/>
          <w:szCs w:val="24"/>
          <w:lang w:eastAsia="ru-RU"/>
        </w:rPr>
        <w:t>виджеты</w:t>
      </w:r>
      <w:proofErr w:type="spellEnd"/>
      <w:r w:rsidRPr="00503E4D">
        <w:rPr>
          <w:rFonts w:ascii="Times New Roman" w:eastAsia="Times New Roman" w:hAnsi="Times New Roman" w:cs="Times New Roman"/>
          <w:color w:val="000000"/>
          <w:sz w:val="24"/>
          <w:szCs w:val="24"/>
          <w:lang w:eastAsia="ru-RU"/>
        </w:rPr>
        <w:t xml:space="preserve"> сайта </w:t>
      </w:r>
      <w:proofErr w:type="spellStart"/>
      <w:r w:rsidRPr="00503E4D">
        <w:rPr>
          <w:rFonts w:ascii="Times New Roman" w:eastAsia="Times New Roman" w:hAnsi="Times New Roman" w:cs="Times New Roman"/>
          <w:color w:val="000000"/>
          <w:sz w:val="24"/>
          <w:szCs w:val="24"/>
          <w:lang w:eastAsia="ru-RU"/>
        </w:rPr>
        <w:t>Госуслуг</w:t>
      </w:r>
      <w:proofErr w:type="spellEnd"/>
      <w:r w:rsidRPr="00503E4D">
        <w:rPr>
          <w:rFonts w:ascii="Times New Roman" w:eastAsia="Times New Roman" w:hAnsi="Times New Roman" w:cs="Times New Roman"/>
          <w:color w:val="000000"/>
          <w:sz w:val="24"/>
          <w:szCs w:val="24"/>
          <w:lang w:eastAsia="ru-RU"/>
        </w:rPr>
        <w:t>, уведомлением на адрес электронной почты Оператора </w:t>
      </w:r>
      <w:proofErr w:type="spellStart"/>
      <w:r w:rsidR="00E15583">
        <w:rPr>
          <w:rFonts w:ascii="Times New Roman" w:eastAsia="Times New Roman" w:hAnsi="Times New Roman" w:cs="Times New Roman"/>
          <w:color w:val="000000"/>
          <w:sz w:val="24"/>
          <w:szCs w:val="24"/>
          <w:lang w:val="en-US" w:eastAsia="ru-RU"/>
        </w:rPr>
        <w:t>sadik</w:t>
      </w:r>
      <w:proofErr w:type="spellEnd"/>
      <w:r w:rsidR="00E15583" w:rsidRPr="00E15583">
        <w:rPr>
          <w:rFonts w:ascii="Times New Roman" w:eastAsia="Times New Roman" w:hAnsi="Times New Roman" w:cs="Times New Roman"/>
          <w:color w:val="000000"/>
          <w:sz w:val="24"/>
          <w:szCs w:val="24"/>
          <w:lang w:eastAsia="ru-RU"/>
        </w:rPr>
        <w:t>5225@</w:t>
      </w:r>
      <w:r w:rsidR="00E15583">
        <w:rPr>
          <w:rFonts w:ascii="Times New Roman" w:eastAsia="Times New Roman" w:hAnsi="Times New Roman" w:cs="Times New Roman"/>
          <w:color w:val="000000"/>
          <w:sz w:val="24"/>
          <w:szCs w:val="24"/>
          <w:lang w:val="en-US" w:eastAsia="ru-RU"/>
        </w:rPr>
        <w:t>mail</w:t>
      </w:r>
      <w:r w:rsidR="00E15583" w:rsidRPr="00E15583">
        <w:rPr>
          <w:rFonts w:ascii="Times New Roman" w:eastAsia="Times New Roman" w:hAnsi="Times New Roman" w:cs="Times New Roman"/>
          <w:color w:val="000000"/>
          <w:sz w:val="24"/>
          <w:szCs w:val="24"/>
          <w:lang w:eastAsia="ru-RU"/>
        </w:rPr>
        <w:t>.</w:t>
      </w:r>
      <w:proofErr w:type="spellStart"/>
      <w:r w:rsidR="00E15583">
        <w:rPr>
          <w:rFonts w:ascii="Times New Roman" w:eastAsia="Times New Roman" w:hAnsi="Times New Roman" w:cs="Times New Roman"/>
          <w:color w:val="000000"/>
          <w:sz w:val="24"/>
          <w:szCs w:val="24"/>
          <w:lang w:val="en-US" w:eastAsia="ru-RU"/>
        </w:rPr>
        <w:t>ru</w:t>
      </w:r>
      <w:proofErr w:type="spellEnd"/>
      <w:r w:rsidRPr="00503E4D">
        <w:rPr>
          <w:rFonts w:ascii="Times New Roman" w:eastAsia="Times New Roman" w:hAnsi="Times New Roman" w:cs="Times New Roman"/>
          <w:color w:val="000000"/>
          <w:sz w:val="24"/>
          <w:szCs w:val="24"/>
          <w:lang w:eastAsia="ru-RU"/>
        </w:rPr>
        <w:t> с пометкой «Актуализация персональных данных».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5.9. Оператор при обработке персональных данных принимает или обеспечивает принятие необходимых правовых, организационных и технических мер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5.10. Хранение персональных данных осуществляется в форме, позволяющей определить субъекта персональных данных, в течение срока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5.11. При осуществлении хранения персональных данных Оператор использует базы данных, находящиеся на территории РФ.</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6. Актуализация, исправление, удаление и уничтожение персональных данных, ответы на запросы субъектов на доступ к персональным данным</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6.1. Оператор обязан сообщить в порядке, предусмотренном статьей 14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6.2.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6.3.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6.4.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6.4.1.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6.4.2. В случае отзыва субъектом персональных данных согласия на обработку его персональных данных.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6.4.3.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6.5.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6.5.1.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lastRenderedPageBreak/>
        <w:t>6.5.2.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6.6. В случае обращения субъекта персональных данных к оператору с требованием о прекращении обработки персональных данных оператор в срок, не превышающий десяти рабочих дней с даты получения им соответствующего требования, обязан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Законом о персональных данных.</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6.7. После истечения срока нормативного хранения документов, содержащих персональные данные субъекта, или при наступлении иных законных оснований документы подлежат уничтожению.</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6.8. Оператор для этих целей создает экспертную комиссию и проводит экспертизу ценности документов.</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6.9. По результатам экспертизы документы, содержащие персональные данные субъекта и подлежащие уничтожению:</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6.9.1. На бумажном носителе - уничтожаются путем сжигания или измельчения в шредере.</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6.9.2. В электронном виде - стираются с информационных носителей либо физически уничтожаются сами носители, на которых хранится информация</w:t>
      </w:r>
    </w:p>
    <w:p w:rsidR="00D25624" w:rsidRPr="00503E4D" w:rsidRDefault="00D25624" w:rsidP="00E15583">
      <w:pPr>
        <w:spacing w:after="0" w:line="240" w:lineRule="auto"/>
        <w:jc w:val="center"/>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7. ЗАКЛЮЧИТЕЛЬНЫЕ ПОЛОЖЕНИЯ</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7.1. Все отношения, касающиеся обработки персональных данных, не получившие отражения в настоящей Политике, регулируются согласно положениям законодательства РФ.</w:t>
      </w:r>
    </w:p>
    <w:p w:rsidR="00D25624" w:rsidRPr="00503E4D" w:rsidRDefault="00D25624" w:rsidP="00FF6251">
      <w:pPr>
        <w:spacing w:after="0" w:line="240" w:lineRule="auto"/>
        <w:jc w:val="both"/>
        <w:rPr>
          <w:rFonts w:ascii="Times New Roman" w:eastAsia="Times New Roman" w:hAnsi="Times New Roman" w:cs="Times New Roman"/>
          <w:color w:val="000000"/>
          <w:sz w:val="24"/>
          <w:szCs w:val="24"/>
          <w:lang w:eastAsia="ru-RU"/>
        </w:rPr>
      </w:pPr>
      <w:r w:rsidRPr="00503E4D">
        <w:rPr>
          <w:rFonts w:ascii="Times New Roman" w:eastAsia="Times New Roman" w:hAnsi="Times New Roman" w:cs="Times New Roman"/>
          <w:color w:val="000000"/>
          <w:sz w:val="24"/>
          <w:szCs w:val="24"/>
          <w:lang w:eastAsia="ru-RU"/>
        </w:rPr>
        <w:t>7.2. Оператор имеет право вносить изменения в настоящую Политику. При внесении изменений в актуальной редакции указывается дата последнего обновления. Новая редакция Политики вступает в силу с момента ее размещения на Сайте, если иное не предусмотрено новой редакцией Политики. Действующая редакция постоянно доступна на Сайте по адресу: </w:t>
      </w:r>
      <w:r w:rsidR="00E15583" w:rsidRPr="00503E4D">
        <w:rPr>
          <w:rFonts w:ascii="Times New Roman" w:eastAsia="Times New Roman" w:hAnsi="Times New Roman" w:cs="Times New Roman"/>
          <w:color w:val="000000"/>
          <w:sz w:val="24"/>
          <w:szCs w:val="24"/>
          <w:lang w:eastAsia="ru-RU"/>
        </w:rPr>
        <w:t xml:space="preserve"> </w:t>
      </w:r>
      <w:r w:rsidR="00E15583" w:rsidRPr="00B3450B">
        <w:rPr>
          <w:rStyle w:val="a3"/>
          <w:rFonts w:ascii="Times New Roman" w:hAnsi="Times New Roman" w:cs="Times New Roman"/>
          <w:sz w:val="24"/>
          <w:szCs w:val="24"/>
          <w:shd w:val="clear" w:color="auto" w:fill="FFFFFF"/>
        </w:rPr>
        <w:t>:</w:t>
      </w:r>
      <w:r w:rsidR="00E15583" w:rsidRPr="00B3450B">
        <w:rPr>
          <w:rFonts w:ascii="Times New Roman" w:hAnsi="Times New Roman" w:cs="Times New Roman"/>
          <w:sz w:val="24"/>
          <w:szCs w:val="24"/>
          <w:shd w:val="clear" w:color="auto" w:fill="FFFFFF"/>
        </w:rPr>
        <w:t> </w:t>
      </w:r>
      <w:hyperlink r:id="rId9" w:tgtFrame="_blank" w:history="1">
        <w:r w:rsidR="00E15583" w:rsidRPr="00B3450B">
          <w:rPr>
            <w:rStyle w:val="a4"/>
            <w:rFonts w:ascii="Times New Roman" w:hAnsi="Times New Roman" w:cs="Times New Roman"/>
            <w:color w:val="auto"/>
            <w:sz w:val="24"/>
            <w:szCs w:val="24"/>
            <w:shd w:val="clear" w:color="auto" w:fill="FFFFFF"/>
          </w:rPr>
          <w:t>amurskdetsad52.ucoz.ru</w:t>
        </w:r>
      </w:hyperlink>
      <w:r w:rsidR="00E15583">
        <w:rPr>
          <w:rFonts w:ascii="Times New Roman" w:hAnsi="Times New Roman" w:cs="Times New Roman"/>
          <w:sz w:val="24"/>
          <w:szCs w:val="24"/>
          <w:shd w:val="clear" w:color="auto" w:fill="FFFFFF"/>
        </w:rPr>
        <w:t>.</w:t>
      </w:r>
    </w:p>
    <w:p w:rsidR="00C02831" w:rsidRDefault="00C02831"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Default="00B046E9" w:rsidP="00FF6251">
      <w:pPr>
        <w:spacing w:after="0"/>
        <w:jc w:val="both"/>
        <w:rPr>
          <w:rFonts w:ascii="Times New Roman" w:hAnsi="Times New Roman" w:cs="Times New Roman"/>
          <w:sz w:val="24"/>
          <w:szCs w:val="24"/>
        </w:rPr>
      </w:pPr>
    </w:p>
    <w:p w:rsidR="00B046E9" w:rsidRPr="00503E4D" w:rsidRDefault="00B046E9" w:rsidP="00FF6251">
      <w:pPr>
        <w:spacing w:after="0"/>
        <w:jc w:val="both"/>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anchor distT="0" distB="0" distL="114300" distR="114300" simplePos="0" relativeHeight="251658240" behindDoc="1" locked="0" layoutInCell="1" allowOverlap="1">
            <wp:simplePos x="0" y="0"/>
            <wp:positionH relativeFrom="column">
              <wp:posOffset>-840740</wp:posOffset>
            </wp:positionH>
            <wp:positionV relativeFrom="paragraph">
              <wp:posOffset>5080</wp:posOffset>
            </wp:positionV>
            <wp:extent cx="6930390" cy="8970010"/>
            <wp:effectExtent l="19050" t="0" r="3810" b="0"/>
            <wp:wrapTight wrapText="bothSides">
              <wp:wrapPolygon edited="0">
                <wp:start x="-59" y="0"/>
                <wp:lineTo x="-59" y="21560"/>
                <wp:lineTo x="21612" y="21560"/>
                <wp:lineTo x="21612" y="0"/>
                <wp:lineTo x="-59" y="0"/>
              </wp:wrapPolygon>
            </wp:wrapTight>
            <wp:docPr id="6" name="Рисунок 5" descr="ПОЛИТИКА персоданных. Титульный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ЛИТИКА персоданных. Титульный_page-0002.jpg"/>
                    <pic:cNvPicPr/>
                  </pic:nvPicPr>
                  <pic:blipFill>
                    <a:blip r:embed="rId10" cstate="print"/>
                    <a:stretch>
                      <a:fillRect/>
                    </a:stretch>
                  </pic:blipFill>
                  <pic:spPr>
                    <a:xfrm>
                      <a:off x="0" y="0"/>
                      <a:ext cx="6930390" cy="8970010"/>
                    </a:xfrm>
                    <a:prstGeom prst="rect">
                      <a:avLst/>
                    </a:prstGeom>
                  </pic:spPr>
                </pic:pic>
              </a:graphicData>
            </a:graphic>
          </wp:anchor>
        </w:drawing>
      </w:r>
    </w:p>
    <w:sectPr w:rsidR="00B046E9" w:rsidRPr="00503E4D" w:rsidSect="00D538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12E7F"/>
    <w:multiLevelType w:val="multilevel"/>
    <w:tmpl w:val="DD2471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8F72917"/>
    <w:multiLevelType w:val="multilevel"/>
    <w:tmpl w:val="30767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277463"/>
    <w:multiLevelType w:val="multilevel"/>
    <w:tmpl w:val="776CD7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F13C62"/>
    <w:multiLevelType w:val="multilevel"/>
    <w:tmpl w:val="65A609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D25624"/>
    <w:rsid w:val="0002377C"/>
    <w:rsid w:val="000D7F6D"/>
    <w:rsid w:val="00126733"/>
    <w:rsid w:val="00503E4D"/>
    <w:rsid w:val="005E292C"/>
    <w:rsid w:val="00685033"/>
    <w:rsid w:val="00872EFF"/>
    <w:rsid w:val="00874A7D"/>
    <w:rsid w:val="00B046E9"/>
    <w:rsid w:val="00B3450B"/>
    <w:rsid w:val="00BF74D1"/>
    <w:rsid w:val="00C02831"/>
    <w:rsid w:val="00CE5CDA"/>
    <w:rsid w:val="00D231C4"/>
    <w:rsid w:val="00D25624"/>
    <w:rsid w:val="00D538A1"/>
    <w:rsid w:val="00E15583"/>
    <w:rsid w:val="00FA1A74"/>
    <w:rsid w:val="00FB2299"/>
    <w:rsid w:val="00FB36A2"/>
    <w:rsid w:val="00FE255B"/>
    <w:rsid w:val="00FF6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8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231C4"/>
    <w:rPr>
      <w:b/>
      <w:bCs/>
    </w:rPr>
  </w:style>
  <w:style w:type="character" w:styleId="a4">
    <w:name w:val="Hyperlink"/>
    <w:basedOn w:val="a0"/>
    <w:uiPriority w:val="99"/>
    <w:unhideWhenUsed/>
    <w:rsid w:val="00D231C4"/>
    <w:rPr>
      <w:color w:val="0000FF"/>
      <w:u w:val="single"/>
    </w:rPr>
  </w:style>
  <w:style w:type="character" w:customStyle="1" w:styleId="UnresolvedMention">
    <w:name w:val="Unresolved Mention"/>
    <w:basedOn w:val="a0"/>
    <w:uiPriority w:val="99"/>
    <w:semiHidden/>
    <w:unhideWhenUsed/>
    <w:rsid w:val="00B3450B"/>
    <w:rPr>
      <w:color w:val="605E5C"/>
      <w:shd w:val="clear" w:color="auto" w:fill="E1DFDD"/>
    </w:rPr>
  </w:style>
  <w:style w:type="paragraph" w:styleId="a5">
    <w:name w:val="Balloon Text"/>
    <w:basedOn w:val="a"/>
    <w:link w:val="a6"/>
    <w:uiPriority w:val="99"/>
    <w:semiHidden/>
    <w:unhideWhenUsed/>
    <w:rsid w:val="006850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50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978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urskdetsad52.ucoz.ru/" TargetMode="External"/><Relationship Id="rId3" Type="http://schemas.openxmlformats.org/officeDocument/2006/relationships/settings" Target="settings.xml"/><Relationship Id="rId7" Type="http://schemas.openxmlformats.org/officeDocument/2006/relationships/hyperlink" Target="mailto:upramr@edu.27.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pramr.ucoz.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amurskdetsad52.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5623</Words>
  <Characters>32053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Заведующий</dc:creator>
  <cp:lastModifiedBy>polli_22.87@mail.ru</cp:lastModifiedBy>
  <cp:revision>2</cp:revision>
  <dcterms:created xsi:type="dcterms:W3CDTF">2024-08-08T10:00:00Z</dcterms:created>
  <dcterms:modified xsi:type="dcterms:W3CDTF">2024-08-08T10:00:00Z</dcterms:modified>
</cp:coreProperties>
</file>